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6871" w:rsidRDefault="00CA6871">
      <w:pPr>
        <w:pStyle w:val="ConsPlusNormal"/>
        <w:jc w:val="right"/>
        <w:outlineLvl w:val="0"/>
        <w:rPr>
          <w:rFonts w:ascii="Times New Roman" w:hAnsi="Times New Roman" w:cs="Times New Roman"/>
          <w:sz w:val="24"/>
          <w:szCs w:val="24"/>
        </w:rPr>
      </w:pPr>
    </w:p>
    <w:p w:rsidR="00CA6871" w:rsidRDefault="00CA6871">
      <w:pPr>
        <w:pStyle w:val="ConsPlusNormal"/>
        <w:jc w:val="right"/>
        <w:outlineLvl w:val="0"/>
        <w:rPr>
          <w:rFonts w:ascii="Times New Roman" w:hAnsi="Times New Roman" w:cs="Times New Roman"/>
          <w:sz w:val="24"/>
          <w:szCs w:val="24"/>
        </w:rPr>
      </w:pPr>
    </w:p>
    <w:p w:rsidR="00CA6871" w:rsidRDefault="00CA6871">
      <w:pPr>
        <w:pStyle w:val="ConsPlusNormal"/>
        <w:jc w:val="right"/>
        <w:outlineLvl w:val="0"/>
        <w:rPr>
          <w:rFonts w:ascii="Times New Roman" w:hAnsi="Times New Roman" w:cs="Times New Roman"/>
          <w:sz w:val="24"/>
          <w:szCs w:val="24"/>
        </w:rPr>
      </w:pPr>
    </w:p>
    <w:p w:rsidR="00CA6871" w:rsidRPr="00CA6871" w:rsidRDefault="00CA6871" w:rsidP="00CA6871">
      <w:pPr>
        <w:pStyle w:val="ConsPlusNormal"/>
        <w:jc w:val="center"/>
        <w:outlineLvl w:val="0"/>
        <w:rPr>
          <w:rFonts w:ascii="Times New Roman" w:hAnsi="Times New Roman" w:cs="Times New Roman"/>
          <w:sz w:val="32"/>
          <w:szCs w:val="32"/>
          <w:lang w:val="de-DE"/>
        </w:rPr>
      </w:pPr>
      <w:r w:rsidRPr="00CA6871">
        <w:rPr>
          <w:rFonts w:ascii="Times New Roman" w:hAnsi="Times New Roman" w:cs="Times New Roman"/>
          <w:b/>
          <w:sz w:val="32"/>
          <w:szCs w:val="32"/>
        </w:rPr>
        <w:t>АДМИНИСТРАЦИЯ</w:t>
      </w:r>
    </w:p>
    <w:p w:rsidR="00CA6871" w:rsidRPr="00CA6871" w:rsidRDefault="00CA6871" w:rsidP="00CA6871">
      <w:pPr>
        <w:pStyle w:val="ConsPlusNormal"/>
        <w:jc w:val="center"/>
        <w:outlineLvl w:val="0"/>
        <w:rPr>
          <w:rFonts w:ascii="Times New Roman" w:hAnsi="Times New Roman" w:cs="Times New Roman"/>
          <w:sz w:val="32"/>
          <w:szCs w:val="32"/>
          <w:lang w:val="de-DE"/>
        </w:rPr>
      </w:pPr>
      <w:r>
        <w:rPr>
          <w:rFonts w:ascii="Times New Roman" w:hAnsi="Times New Roman" w:cs="Times New Roman"/>
          <w:b/>
          <w:sz w:val="32"/>
          <w:szCs w:val="32"/>
        </w:rPr>
        <w:t xml:space="preserve">ЯСЕНОВСКОГО </w:t>
      </w:r>
      <w:r w:rsidRPr="00CA6871">
        <w:rPr>
          <w:rFonts w:ascii="Times New Roman" w:hAnsi="Times New Roman" w:cs="Times New Roman"/>
          <w:b/>
          <w:sz w:val="32"/>
          <w:szCs w:val="32"/>
        </w:rPr>
        <w:t>СЕЛЬСОВЕТА</w:t>
      </w:r>
    </w:p>
    <w:p w:rsidR="00CA6871" w:rsidRPr="00CA6871" w:rsidRDefault="00CA6871" w:rsidP="00CA6871">
      <w:pPr>
        <w:pStyle w:val="ConsPlusNormal"/>
        <w:jc w:val="center"/>
        <w:outlineLvl w:val="0"/>
        <w:rPr>
          <w:rFonts w:ascii="Times New Roman" w:hAnsi="Times New Roman" w:cs="Times New Roman"/>
          <w:sz w:val="32"/>
          <w:szCs w:val="32"/>
          <w:lang w:val="de-DE"/>
        </w:rPr>
      </w:pPr>
      <w:r w:rsidRPr="00CA6871">
        <w:rPr>
          <w:rFonts w:ascii="Times New Roman" w:hAnsi="Times New Roman" w:cs="Times New Roman"/>
          <w:b/>
          <w:sz w:val="32"/>
          <w:szCs w:val="32"/>
        </w:rPr>
        <w:t>ГОРШЕЧЕНСКОГО РАЙОНА КУРСКОЙ ОБЛАСТИ</w:t>
      </w:r>
    </w:p>
    <w:p w:rsidR="00CA6871" w:rsidRPr="00CA6871" w:rsidRDefault="00CA6871" w:rsidP="00CA6871">
      <w:pPr>
        <w:pStyle w:val="ConsPlusNormal"/>
        <w:jc w:val="center"/>
        <w:outlineLvl w:val="0"/>
        <w:rPr>
          <w:rFonts w:ascii="Times New Roman" w:hAnsi="Times New Roman" w:cs="Times New Roman"/>
          <w:b/>
          <w:sz w:val="32"/>
          <w:szCs w:val="32"/>
        </w:rPr>
      </w:pPr>
    </w:p>
    <w:p w:rsidR="00CA6871" w:rsidRPr="00CA6871" w:rsidRDefault="00CA6871" w:rsidP="00CA6871">
      <w:pPr>
        <w:pStyle w:val="ConsPlusNormal"/>
        <w:jc w:val="center"/>
        <w:outlineLvl w:val="0"/>
        <w:rPr>
          <w:rFonts w:ascii="Times New Roman" w:hAnsi="Times New Roman" w:cs="Times New Roman"/>
          <w:sz w:val="28"/>
          <w:szCs w:val="28"/>
          <w:lang w:val="de-DE"/>
        </w:rPr>
      </w:pPr>
      <w:r w:rsidRPr="00CA6871">
        <w:rPr>
          <w:rFonts w:ascii="Times New Roman" w:hAnsi="Times New Roman" w:cs="Times New Roman"/>
          <w:b/>
          <w:sz w:val="28"/>
          <w:szCs w:val="28"/>
        </w:rPr>
        <w:t>ПОСТАНОВЛЕНИЕ</w:t>
      </w:r>
    </w:p>
    <w:p w:rsidR="00CA6871" w:rsidRPr="00CA6871" w:rsidRDefault="00CA6871" w:rsidP="00CA6871">
      <w:pPr>
        <w:pStyle w:val="ConsPlusNormal"/>
        <w:jc w:val="center"/>
        <w:outlineLvl w:val="0"/>
        <w:rPr>
          <w:rFonts w:ascii="Times New Roman" w:hAnsi="Times New Roman" w:cs="Times New Roman"/>
          <w:b/>
          <w:sz w:val="28"/>
          <w:szCs w:val="28"/>
        </w:rPr>
      </w:pPr>
    </w:p>
    <w:p w:rsidR="00CA6871" w:rsidRPr="00CA6871" w:rsidRDefault="00CA6871" w:rsidP="00CA6871">
      <w:pPr>
        <w:pStyle w:val="ConsPlusNormal"/>
        <w:jc w:val="center"/>
        <w:outlineLvl w:val="0"/>
        <w:rPr>
          <w:rFonts w:ascii="Times New Roman" w:hAnsi="Times New Roman" w:cs="Times New Roman"/>
          <w:sz w:val="28"/>
          <w:szCs w:val="28"/>
          <w:lang w:val="de-DE"/>
        </w:rPr>
      </w:pPr>
      <w:r w:rsidRPr="00CA6871">
        <w:rPr>
          <w:rFonts w:ascii="Times New Roman" w:hAnsi="Times New Roman" w:cs="Times New Roman"/>
          <w:b/>
          <w:sz w:val="28"/>
          <w:szCs w:val="28"/>
        </w:rPr>
        <w:t xml:space="preserve">от </w:t>
      </w:r>
      <w:r>
        <w:rPr>
          <w:rFonts w:ascii="Times New Roman" w:hAnsi="Times New Roman" w:cs="Times New Roman"/>
          <w:b/>
          <w:sz w:val="28"/>
          <w:szCs w:val="28"/>
        </w:rPr>
        <w:t>30</w:t>
      </w:r>
      <w:r w:rsidRPr="00CA6871">
        <w:rPr>
          <w:rFonts w:ascii="Times New Roman" w:hAnsi="Times New Roman" w:cs="Times New Roman"/>
          <w:b/>
          <w:sz w:val="28"/>
          <w:szCs w:val="28"/>
        </w:rPr>
        <w:t xml:space="preserve"> января 2024 года</w:t>
      </w:r>
      <w:r>
        <w:rPr>
          <w:rFonts w:ascii="Times New Roman" w:hAnsi="Times New Roman" w:cs="Times New Roman"/>
          <w:b/>
          <w:sz w:val="28"/>
          <w:szCs w:val="28"/>
        </w:rPr>
        <w:t xml:space="preserve">                                                                                </w:t>
      </w:r>
      <w:r w:rsidRPr="00CA6871">
        <w:rPr>
          <w:rFonts w:ascii="Times New Roman" w:hAnsi="Times New Roman" w:cs="Times New Roman"/>
          <w:b/>
          <w:sz w:val="28"/>
          <w:szCs w:val="28"/>
        </w:rPr>
        <w:t xml:space="preserve">  №</w:t>
      </w:r>
      <w:r>
        <w:rPr>
          <w:rFonts w:ascii="Times New Roman" w:hAnsi="Times New Roman" w:cs="Times New Roman"/>
          <w:b/>
          <w:sz w:val="28"/>
          <w:szCs w:val="28"/>
        </w:rPr>
        <w:t>3</w:t>
      </w:r>
    </w:p>
    <w:p w:rsidR="00CA6871" w:rsidRPr="00CA6871" w:rsidRDefault="00CA6871" w:rsidP="00CA6871">
      <w:pPr>
        <w:pStyle w:val="ConsPlusNormal"/>
        <w:jc w:val="right"/>
        <w:outlineLvl w:val="0"/>
        <w:rPr>
          <w:rFonts w:ascii="Times New Roman" w:hAnsi="Times New Roman" w:cs="Times New Roman"/>
          <w:sz w:val="24"/>
          <w:szCs w:val="24"/>
          <w:lang w:val="de-DE"/>
        </w:rPr>
      </w:pPr>
    </w:p>
    <w:p w:rsidR="00CA6871" w:rsidRPr="00CA6871" w:rsidRDefault="00CA6871" w:rsidP="00CA6871">
      <w:pPr>
        <w:pStyle w:val="ConsPlusNormal"/>
        <w:jc w:val="both"/>
        <w:outlineLvl w:val="0"/>
        <w:rPr>
          <w:rFonts w:ascii="Times New Roman" w:hAnsi="Times New Roman" w:cs="Times New Roman"/>
          <w:sz w:val="28"/>
          <w:szCs w:val="28"/>
          <w:lang w:val="de-DE"/>
        </w:rPr>
      </w:pPr>
      <w:r w:rsidRPr="00CA6871">
        <w:rPr>
          <w:rFonts w:ascii="Times New Roman" w:hAnsi="Times New Roman" w:cs="Times New Roman"/>
          <w:b/>
          <w:sz w:val="28"/>
          <w:szCs w:val="28"/>
        </w:rPr>
        <w:t>«Об утверждении Порядка санкционирования оплаты денежных обязательств получателей средств бюджета МО «</w:t>
      </w:r>
      <w:r>
        <w:rPr>
          <w:rFonts w:ascii="Times New Roman" w:hAnsi="Times New Roman" w:cs="Times New Roman"/>
          <w:b/>
          <w:sz w:val="28"/>
          <w:szCs w:val="28"/>
        </w:rPr>
        <w:t>Ясеновский</w:t>
      </w:r>
      <w:r w:rsidRPr="00CA6871">
        <w:rPr>
          <w:rFonts w:ascii="Times New Roman" w:hAnsi="Times New Roman" w:cs="Times New Roman"/>
          <w:b/>
          <w:sz w:val="28"/>
          <w:szCs w:val="28"/>
        </w:rPr>
        <w:t xml:space="preserve"> сельсовет» Горшеченского района Курской области органом, осуществляющим полномочия по санкционированию оплаты денежных обязательств»</w:t>
      </w:r>
    </w:p>
    <w:p w:rsidR="00CA6871" w:rsidRPr="00CA6871" w:rsidRDefault="00CA6871" w:rsidP="00CA6871">
      <w:pPr>
        <w:pStyle w:val="ConsPlusNormal"/>
        <w:jc w:val="right"/>
        <w:outlineLvl w:val="0"/>
        <w:rPr>
          <w:rFonts w:ascii="Times New Roman" w:hAnsi="Times New Roman" w:cs="Times New Roman"/>
          <w:sz w:val="24"/>
          <w:szCs w:val="24"/>
          <w:lang w:val="de-DE"/>
        </w:rPr>
      </w:pPr>
    </w:p>
    <w:p w:rsidR="00CA6871" w:rsidRPr="00A8494D" w:rsidRDefault="00020075" w:rsidP="00CA6871">
      <w:pPr>
        <w:pStyle w:val="ConsPlusNormal"/>
        <w:jc w:val="both"/>
        <w:outlineLvl w:val="0"/>
        <w:rPr>
          <w:rFonts w:ascii="Times New Roman" w:hAnsi="Times New Roman" w:cs="Times New Roman"/>
          <w:b/>
          <w:bCs/>
          <w:sz w:val="28"/>
          <w:szCs w:val="28"/>
          <w:lang w:val="de-DE"/>
        </w:rPr>
      </w:pPr>
      <w:r>
        <w:rPr>
          <w:rFonts w:ascii="Times New Roman" w:hAnsi="Times New Roman" w:cs="Times New Roman"/>
          <w:sz w:val="28"/>
          <w:szCs w:val="28"/>
        </w:rPr>
        <w:t xml:space="preserve">        </w:t>
      </w:r>
      <w:r w:rsidR="00CA6871" w:rsidRPr="00CA6871">
        <w:rPr>
          <w:rFonts w:ascii="Times New Roman" w:hAnsi="Times New Roman" w:cs="Times New Roman"/>
          <w:sz w:val="28"/>
          <w:szCs w:val="28"/>
        </w:rPr>
        <w:t xml:space="preserve">Руководствуясь статьей 161 Бюджетного Кодекса Российской Федерации частью 5 статьи 99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 Администрация </w:t>
      </w:r>
      <w:r w:rsidR="00CA6871">
        <w:rPr>
          <w:rFonts w:ascii="Times New Roman" w:hAnsi="Times New Roman" w:cs="Times New Roman"/>
          <w:sz w:val="28"/>
          <w:szCs w:val="28"/>
        </w:rPr>
        <w:t>Ясеновского</w:t>
      </w:r>
      <w:r w:rsidR="00CA6871" w:rsidRPr="00CA6871">
        <w:rPr>
          <w:rFonts w:ascii="Times New Roman" w:hAnsi="Times New Roman" w:cs="Times New Roman"/>
          <w:sz w:val="28"/>
          <w:szCs w:val="28"/>
        </w:rPr>
        <w:t xml:space="preserve"> сельсовета Горшеченского района </w:t>
      </w:r>
      <w:r w:rsidR="00CA6871" w:rsidRPr="00A8494D">
        <w:rPr>
          <w:rFonts w:ascii="Times New Roman" w:hAnsi="Times New Roman" w:cs="Times New Roman"/>
          <w:b/>
          <w:bCs/>
          <w:sz w:val="28"/>
          <w:szCs w:val="28"/>
        </w:rPr>
        <w:t>постановляет:</w:t>
      </w:r>
    </w:p>
    <w:p w:rsidR="00CA6871" w:rsidRDefault="00020075" w:rsidP="00CA6871">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CA6871" w:rsidRPr="00CA6871">
        <w:rPr>
          <w:rFonts w:ascii="Times New Roman" w:hAnsi="Times New Roman" w:cs="Times New Roman"/>
          <w:sz w:val="28"/>
          <w:szCs w:val="28"/>
        </w:rPr>
        <w:t>1.Утвердить прилагаемый Порядок санкционирования оплаты денежных обязательств получателей средств бюджета МО «</w:t>
      </w:r>
      <w:r w:rsidR="00CA6871">
        <w:rPr>
          <w:rFonts w:ascii="Times New Roman" w:hAnsi="Times New Roman" w:cs="Times New Roman"/>
          <w:sz w:val="28"/>
          <w:szCs w:val="28"/>
        </w:rPr>
        <w:t>Ясеновский</w:t>
      </w:r>
      <w:r w:rsidR="00CA6871" w:rsidRPr="00CA6871">
        <w:rPr>
          <w:rFonts w:ascii="Times New Roman" w:hAnsi="Times New Roman" w:cs="Times New Roman"/>
          <w:sz w:val="28"/>
          <w:szCs w:val="28"/>
        </w:rPr>
        <w:t xml:space="preserve"> сельсовет» Горшеченского района Курской области органом, осуществляющим полномочия по санкционированию оплаты денежных обязательств».</w:t>
      </w:r>
    </w:p>
    <w:p w:rsidR="00A8494D" w:rsidRPr="00CA6871" w:rsidRDefault="00A8494D" w:rsidP="00CA6871">
      <w:pPr>
        <w:pStyle w:val="ConsPlusNormal"/>
        <w:jc w:val="both"/>
        <w:outlineLvl w:val="0"/>
        <w:rPr>
          <w:rFonts w:ascii="Times New Roman" w:hAnsi="Times New Roman" w:cs="Times New Roman"/>
          <w:sz w:val="28"/>
          <w:szCs w:val="28"/>
          <w:lang w:val="de-DE"/>
        </w:rPr>
      </w:pPr>
      <w:bookmarkStart w:id="0" w:name="_GoBack"/>
      <w:bookmarkEnd w:id="0"/>
    </w:p>
    <w:p w:rsidR="00CA6871" w:rsidRDefault="00020075" w:rsidP="00CA6871">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CA6871" w:rsidRPr="00CA6871">
        <w:rPr>
          <w:rFonts w:ascii="Times New Roman" w:hAnsi="Times New Roman" w:cs="Times New Roman"/>
          <w:sz w:val="28"/>
          <w:szCs w:val="28"/>
        </w:rPr>
        <w:t>2.Постановление вступает в силу с 01 января 2024 года.</w:t>
      </w:r>
    </w:p>
    <w:p w:rsidR="00A8494D" w:rsidRPr="00CA6871" w:rsidRDefault="00A8494D" w:rsidP="00CA6871">
      <w:pPr>
        <w:pStyle w:val="ConsPlusNormal"/>
        <w:jc w:val="both"/>
        <w:outlineLvl w:val="0"/>
        <w:rPr>
          <w:rFonts w:ascii="Times New Roman" w:hAnsi="Times New Roman" w:cs="Times New Roman"/>
          <w:sz w:val="28"/>
          <w:szCs w:val="28"/>
          <w:lang w:val="de-DE"/>
        </w:rPr>
      </w:pPr>
    </w:p>
    <w:p w:rsidR="00CA6871" w:rsidRPr="00CA6871" w:rsidRDefault="00020075" w:rsidP="00CA6871">
      <w:pPr>
        <w:pStyle w:val="ConsPlusNormal"/>
        <w:jc w:val="both"/>
        <w:outlineLvl w:val="0"/>
        <w:rPr>
          <w:rFonts w:ascii="Times New Roman" w:hAnsi="Times New Roman" w:cs="Times New Roman"/>
          <w:sz w:val="28"/>
          <w:szCs w:val="28"/>
          <w:lang w:val="de-DE"/>
        </w:rPr>
      </w:pPr>
      <w:r>
        <w:rPr>
          <w:rFonts w:ascii="Times New Roman" w:hAnsi="Times New Roman" w:cs="Times New Roman"/>
          <w:sz w:val="28"/>
          <w:szCs w:val="28"/>
        </w:rPr>
        <w:t xml:space="preserve">     </w:t>
      </w:r>
      <w:r w:rsidR="00CA6871" w:rsidRPr="00CA6871">
        <w:rPr>
          <w:rFonts w:ascii="Times New Roman" w:hAnsi="Times New Roman" w:cs="Times New Roman"/>
          <w:sz w:val="28"/>
          <w:szCs w:val="28"/>
        </w:rPr>
        <w:t xml:space="preserve">3.Постановление подлежит размещению на официальном сайте Администрации </w:t>
      </w:r>
      <w:r w:rsidR="00CA6871">
        <w:rPr>
          <w:rFonts w:ascii="Times New Roman" w:hAnsi="Times New Roman" w:cs="Times New Roman"/>
          <w:sz w:val="28"/>
          <w:szCs w:val="28"/>
        </w:rPr>
        <w:t>Ясеновского</w:t>
      </w:r>
      <w:r w:rsidR="00CA6871" w:rsidRPr="00CA6871">
        <w:rPr>
          <w:rFonts w:ascii="Times New Roman" w:hAnsi="Times New Roman" w:cs="Times New Roman"/>
          <w:sz w:val="28"/>
          <w:szCs w:val="28"/>
        </w:rPr>
        <w:t xml:space="preserve"> сельсовета в сети «Интернет».</w:t>
      </w:r>
    </w:p>
    <w:p w:rsidR="00CA6871" w:rsidRPr="00CA6871" w:rsidRDefault="00CA6871" w:rsidP="00CA6871">
      <w:pPr>
        <w:pStyle w:val="ConsPlusNormal"/>
        <w:jc w:val="both"/>
        <w:outlineLvl w:val="0"/>
        <w:rPr>
          <w:rFonts w:ascii="Times New Roman" w:hAnsi="Times New Roman" w:cs="Times New Roman"/>
          <w:sz w:val="28"/>
          <w:szCs w:val="28"/>
          <w:lang w:val="de-DE"/>
        </w:rPr>
      </w:pPr>
    </w:p>
    <w:p w:rsidR="00CA6871" w:rsidRPr="00CA6871" w:rsidRDefault="00CA6871" w:rsidP="00CA6871">
      <w:pPr>
        <w:pStyle w:val="ConsPlusNormal"/>
        <w:jc w:val="both"/>
        <w:outlineLvl w:val="0"/>
        <w:rPr>
          <w:rFonts w:ascii="Times New Roman" w:hAnsi="Times New Roman" w:cs="Times New Roman"/>
          <w:sz w:val="28"/>
          <w:szCs w:val="28"/>
          <w:lang w:val="de-DE"/>
        </w:rPr>
      </w:pPr>
    </w:p>
    <w:p w:rsidR="00CA6871" w:rsidRPr="00CA6871" w:rsidRDefault="00CA6871" w:rsidP="00CA6871">
      <w:pPr>
        <w:pStyle w:val="ConsPlusNormal"/>
        <w:jc w:val="both"/>
        <w:outlineLvl w:val="0"/>
        <w:rPr>
          <w:rFonts w:ascii="Times New Roman" w:hAnsi="Times New Roman" w:cs="Times New Roman"/>
          <w:sz w:val="28"/>
          <w:szCs w:val="28"/>
          <w:lang w:val="de-DE"/>
        </w:rPr>
      </w:pPr>
    </w:p>
    <w:p w:rsidR="00CA6871" w:rsidRPr="00CA6871" w:rsidRDefault="00CA6871" w:rsidP="00CA6871">
      <w:pPr>
        <w:pStyle w:val="ConsPlusNormal"/>
        <w:jc w:val="both"/>
        <w:outlineLvl w:val="0"/>
        <w:rPr>
          <w:rFonts w:ascii="Times New Roman" w:hAnsi="Times New Roman" w:cs="Times New Roman"/>
          <w:sz w:val="28"/>
          <w:szCs w:val="28"/>
          <w:lang w:val="de-DE"/>
        </w:rPr>
      </w:pPr>
    </w:p>
    <w:p w:rsidR="00CA6871" w:rsidRPr="00CA6871" w:rsidRDefault="00CA6871" w:rsidP="00CA6871">
      <w:pPr>
        <w:pStyle w:val="ConsPlusNormal"/>
        <w:jc w:val="both"/>
        <w:outlineLvl w:val="0"/>
        <w:rPr>
          <w:rFonts w:ascii="Times New Roman" w:hAnsi="Times New Roman" w:cs="Times New Roman"/>
          <w:b/>
          <w:bCs/>
          <w:sz w:val="28"/>
          <w:szCs w:val="28"/>
          <w:lang w:val="de-DE"/>
        </w:rPr>
      </w:pPr>
      <w:r w:rsidRPr="00CA6871">
        <w:rPr>
          <w:rFonts w:ascii="Times New Roman" w:hAnsi="Times New Roman" w:cs="Times New Roman"/>
          <w:b/>
          <w:bCs/>
          <w:sz w:val="28"/>
          <w:szCs w:val="28"/>
        </w:rPr>
        <w:t xml:space="preserve">Глава </w:t>
      </w:r>
      <w:r>
        <w:rPr>
          <w:rFonts w:ascii="Times New Roman" w:hAnsi="Times New Roman" w:cs="Times New Roman"/>
          <w:b/>
          <w:bCs/>
          <w:sz w:val="28"/>
          <w:szCs w:val="28"/>
        </w:rPr>
        <w:t>Ясеновского</w:t>
      </w:r>
      <w:r w:rsidRPr="00CA6871">
        <w:rPr>
          <w:rFonts w:ascii="Times New Roman" w:hAnsi="Times New Roman" w:cs="Times New Roman"/>
          <w:b/>
          <w:bCs/>
          <w:sz w:val="28"/>
          <w:szCs w:val="28"/>
        </w:rPr>
        <w:t xml:space="preserve"> сельсовета</w:t>
      </w:r>
    </w:p>
    <w:p w:rsidR="00CA6871" w:rsidRPr="00CA6871" w:rsidRDefault="00CA6871" w:rsidP="00CA6871">
      <w:pPr>
        <w:pStyle w:val="ConsPlusNormal"/>
        <w:jc w:val="both"/>
        <w:outlineLvl w:val="0"/>
        <w:rPr>
          <w:rFonts w:ascii="Times New Roman" w:hAnsi="Times New Roman" w:cs="Times New Roman"/>
          <w:b/>
          <w:bCs/>
          <w:sz w:val="28"/>
          <w:szCs w:val="28"/>
          <w:lang w:val="de-DE"/>
        </w:rPr>
      </w:pPr>
      <w:r w:rsidRPr="00CA6871">
        <w:rPr>
          <w:rFonts w:ascii="Times New Roman" w:hAnsi="Times New Roman" w:cs="Times New Roman"/>
          <w:b/>
          <w:bCs/>
          <w:sz w:val="28"/>
          <w:szCs w:val="28"/>
        </w:rPr>
        <w:t xml:space="preserve">Горшеченского района                                                                                      </w:t>
      </w:r>
      <w:proofErr w:type="spellStart"/>
      <w:r>
        <w:rPr>
          <w:rFonts w:ascii="Times New Roman" w:hAnsi="Times New Roman" w:cs="Times New Roman"/>
          <w:b/>
          <w:bCs/>
          <w:sz w:val="28"/>
          <w:szCs w:val="28"/>
        </w:rPr>
        <w:t>А.Е.Харламов</w:t>
      </w:r>
      <w:proofErr w:type="spellEnd"/>
    </w:p>
    <w:p w:rsidR="00CA6871" w:rsidRPr="00CA6871" w:rsidRDefault="00CA6871" w:rsidP="00CA6871">
      <w:pPr>
        <w:pStyle w:val="ConsPlusNormal"/>
        <w:jc w:val="right"/>
        <w:outlineLvl w:val="0"/>
        <w:rPr>
          <w:rFonts w:ascii="Times New Roman" w:hAnsi="Times New Roman" w:cs="Times New Roman"/>
          <w:sz w:val="28"/>
          <w:szCs w:val="28"/>
          <w:lang w:val="de-DE"/>
        </w:rPr>
      </w:pPr>
    </w:p>
    <w:p w:rsidR="00CA6871" w:rsidRPr="00CA6871" w:rsidRDefault="00CA6871">
      <w:pPr>
        <w:pStyle w:val="ConsPlusNormal"/>
        <w:jc w:val="right"/>
        <w:outlineLvl w:val="0"/>
        <w:rPr>
          <w:rFonts w:ascii="Times New Roman" w:hAnsi="Times New Roman" w:cs="Times New Roman"/>
          <w:sz w:val="28"/>
          <w:szCs w:val="28"/>
          <w:lang w:val="de-DE"/>
        </w:rPr>
      </w:pPr>
    </w:p>
    <w:p w:rsidR="00CA6871" w:rsidRPr="00CA6871" w:rsidRDefault="00CA6871">
      <w:pPr>
        <w:pStyle w:val="ConsPlusNormal"/>
        <w:jc w:val="right"/>
        <w:outlineLvl w:val="0"/>
        <w:rPr>
          <w:rFonts w:ascii="Times New Roman" w:hAnsi="Times New Roman" w:cs="Times New Roman"/>
          <w:sz w:val="28"/>
          <w:szCs w:val="28"/>
        </w:rPr>
      </w:pPr>
    </w:p>
    <w:p w:rsidR="00CA6871" w:rsidRPr="00CA6871" w:rsidRDefault="00CA6871">
      <w:pPr>
        <w:pStyle w:val="ConsPlusNormal"/>
        <w:jc w:val="right"/>
        <w:outlineLvl w:val="0"/>
        <w:rPr>
          <w:rFonts w:ascii="Times New Roman" w:hAnsi="Times New Roman" w:cs="Times New Roman"/>
          <w:sz w:val="28"/>
          <w:szCs w:val="28"/>
        </w:rPr>
      </w:pPr>
    </w:p>
    <w:p w:rsidR="00CA6871" w:rsidRPr="00CA6871" w:rsidRDefault="00CA6871">
      <w:pPr>
        <w:pStyle w:val="ConsPlusNormal"/>
        <w:jc w:val="right"/>
        <w:outlineLvl w:val="0"/>
        <w:rPr>
          <w:rFonts w:ascii="Times New Roman" w:hAnsi="Times New Roman" w:cs="Times New Roman"/>
          <w:sz w:val="28"/>
          <w:szCs w:val="28"/>
        </w:rPr>
      </w:pPr>
    </w:p>
    <w:p w:rsidR="00CA6871" w:rsidRPr="00CA6871" w:rsidRDefault="00CA6871">
      <w:pPr>
        <w:pStyle w:val="ConsPlusNormal"/>
        <w:jc w:val="right"/>
        <w:outlineLvl w:val="0"/>
        <w:rPr>
          <w:rFonts w:ascii="Times New Roman" w:hAnsi="Times New Roman" w:cs="Times New Roman"/>
          <w:sz w:val="28"/>
          <w:szCs w:val="28"/>
        </w:rPr>
      </w:pPr>
    </w:p>
    <w:p w:rsidR="00CA6871" w:rsidRPr="00CA6871" w:rsidRDefault="00CA6871">
      <w:pPr>
        <w:pStyle w:val="ConsPlusNormal"/>
        <w:jc w:val="right"/>
        <w:outlineLvl w:val="0"/>
        <w:rPr>
          <w:rFonts w:ascii="Times New Roman" w:hAnsi="Times New Roman" w:cs="Times New Roman"/>
          <w:sz w:val="28"/>
          <w:szCs w:val="28"/>
        </w:rPr>
      </w:pPr>
    </w:p>
    <w:p w:rsidR="00CA6871" w:rsidRPr="00CA6871" w:rsidRDefault="00CA6871">
      <w:pPr>
        <w:pStyle w:val="ConsPlusNormal"/>
        <w:jc w:val="right"/>
        <w:outlineLvl w:val="0"/>
        <w:rPr>
          <w:rFonts w:ascii="Times New Roman" w:hAnsi="Times New Roman" w:cs="Times New Roman"/>
          <w:sz w:val="28"/>
          <w:szCs w:val="28"/>
        </w:rPr>
      </w:pPr>
    </w:p>
    <w:p w:rsidR="00CA6871" w:rsidRPr="00CA6871" w:rsidRDefault="00CA6871">
      <w:pPr>
        <w:pStyle w:val="ConsPlusNormal"/>
        <w:jc w:val="right"/>
        <w:outlineLvl w:val="0"/>
        <w:rPr>
          <w:rFonts w:ascii="Times New Roman" w:hAnsi="Times New Roman" w:cs="Times New Roman"/>
          <w:sz w:val="28"/>
          <w:szCs w:val="28"/>
        </w:rPr>
      </w:pPr>
    </w:p>
    <w:p w:rsidR="00CA6871" w:rsidRPr="00CA6871" w:rsidRDefault="00CA6871">
      <w:pPr>
        <w:pStyle w:val="ConsPlusNormal"/>
        <w:jc w:val="right"/>
        <w:outlineLvl w:val="0"/>
        <w:rPr>
          <w:rFonts w:ascii="Times New Roman" w:hAnsi="Times New Roman" w:cs="Times New Roman"/>
          <w:sz w:val="28"/>
          <w:szCs w:val="28"/>
        </w:rPr>
      </w:pPr>
    </w:p>
    <w:p w:rsidR="00A76CB8" w:rsidRPr="000518E4" w:rsidRDefault="00A76CB8">
      <w:pPr>
        <w:pStyle w:val="ConsPlusNormal"/>
        <w:jc w:val="right"/>
        <w:outlineLvl w:val="0"/>
        <w:rPr>
          <w:rFonts w:ascii="Times New Roman" w:hAnsi="Times New Roman" w:cs="Times New Roman"/>
          <w:sz w:val="24"/>
          <w:szCs w:val="24"/>
        </w:rPr>
      </w:pPr>
      <w:r w:rsidRPr="000518E4">
        <w:rPr>
          <w:rFonts w:ascii="Times New Roman" w:hAnsi="Times New Roman" w:cs="Times New Roman"/>
          <w:sz w:val="24"/>
          <w:szCs w:val="24"/>
        </w:rPr>
        <w:t>Утвержден</w:t>
      </w:r>
    </w:p>
    <w:p w:rsidR="00A76CB8" w:rsidRPr="000518E4" w:rsidRDefault="00703ED8">
      <w:pPr>
        <w:pStyle w:val="ConsPlusNormal"/>
        <w:jc w:val="right"/>
        <w:rPr>
          <w:rFonts w:ascii="Times New Roman" w:hAnsi="Times New Roman" w:cs="Times New Roman"/>
          <w:sz w:val="24"/>
          <w:szCs w:val="24"/>
        </w:rPr>
      </w:pPr>
      <w:r w:rsidRPr="000518E4">
        <w:rPr>
          <w:rFonts w:ascii="Times New Roman" w:hAnsi="Times New Roman" w:cs="Times New Roman"/>
          <w:sz w:val="24"/>
          <w:szCs w:val="24"/>
        </w:rPr>
        <w:t>Постановлением</w:t>
      </w:r>
    </w:p>
    <w:p w:rsidR="00703ED8" w:rsidRPr="000518E4" w:rsidRDefault="00703ED8">
      <w:pPr>
        <w:pStyle w:val="ConsPlusNormal"/>
        <w:jc w:val="right"/>
        <w:rPr>
          <w:rFonts w:ascii="Times New Roman" w:hAnsi="Times New Roman" w:cs="Times New Roman"/>
          <w:sz w:val="24"/>
          <w:szCs w:val="24"/>
        </w:rPr>
      </w:pPr>
      <w:r w:rsidRPr="000518E4">
        <w:rPr>
          <w:rFonts w:ascii="Times New Roman" w:hAnsi="Times New Roman" w:cs="Times New Roman"/>
          <w:sz w:val="24"/>
          <w:szCs w:val="24"/>
        </w:rPr>
        <w:t xml:space="preserve">Администрации </w:t>
      </w:r>
      <w:r w:rsidR="00AD3F9F">
        <w:rPr>
          <w:rFonts w:ascii="Times New Roman" w:hAnsi="Times New Roman" w:cs="Times New Roman"/>
          <w:sz w:val="24"/>
          <w:szCs w:val="24"/>
        </w:rPr>
        <w:t>Ясеновского</w:t>
      </w:r>
    </w:p>
    <w:p w:rsidR="00A76CB8" w:rsidRPr="000518E4" w:rsidRDefault="00703ED8">
      <w:pPr>
        <w:pStyle w:val="ConsPlusNormal"/>
        <w:jc w:val="right"/>
        <w:rPr>
          <w:rFonts w:ascii="Times New Roman" w:hAnsi="Times New Roman" w:cs="Times New Roman"/>
          <w:sz w:val="24"/>
          <w:szCs w:val="24"/>
        </w:rPr>
      </w:pPr>
      <w:r w:rsidRPr="000518E4">
        <w:rPr>
          <w:rFonts w:ascii="Times New Roman" w:hAnsi="Times New Roman" w:cs="Times New Roman"/>
          <w:sz w:val="24"/>
          <w:szCs w:val="24"/>
        </w:rPr>
        <w:t xml:space="preserve">сельсовета Горшеченского </w:t>
      </w:r>
      <w:r w:rsidR="00A76CB8" w:rsidRPr="000518E4">
        <w:rPr>
          <w:rFonts w:ascii="Times New Roman" w:hAnsi="Times New Roman" w:cs="Times New Roman"/>
          <w:sz w:val="24"/>
          <w:szCs w:val="24"/>
        </w:rPr>
        <w:t>Курской области</w:t>
      </w:r>
    </w:p>
    <w:p w:rsidR="00A76CB8" w:rsidRPr="000518E4" w:rsidRDefault="00A76CB8">
      <w:pPr>
        <w:pStyle w:val="ConsPlusNormal"/>
        <w:jc w:val="right"/>
        <w:rPr>
          <w:rFonts w:ascii="Times New Roman" w:hAnsi="Times New Roman" w:cs="Times New Roman"/>
          <w:sz w:val="24"/>
          <w:szCs w:val="24"/>
        </w:rPr>
      </w:pPr>
      <w:r w:rsidRPr="000518E4">
        <w:rPr>
          <w:rFonts w:ascii="Times New Roman" w:hAnsi="Times New Roman" w:cs="Times New Roman"/>
          <w:sz w:val="24"/>
          <w:szCs w:val="24"/>
        </w:rPr>
        <w:t xml:space="preserve">от </w:t>
      </w:r>
      <w:r w:rsidR="004119AD">
        <w:rPr>
          <w:rFonts w:ascii="Times New Roman" w:hAnsi="Times New Roman" w:cs="Times New Roman"/>
          <w:sz w:val="24"/>
          <w:szCs w:val="24"/>
        </w:rPr>
        <w:t>30</w:t>
      </w:r>
      <w:r w:rsidRPr="000518E4">
        <w:rPr>
          <w:rFonts w:ascii="Times New Roman" w:hAnsi="Times New Roman" w:cs="Times New Roman"/>
          <w:sz w:val="24"/>
          <w:szCs w:val="24"/>
        </w:rPr>
        <w:t xml:space="preserve"> </w:t>
      </w:r>
      <w:r w:rsidR="004119AD">
        <w:rPr>
          <w:rFonts w:ascii="Times New Roman" w:hAnsi="Times New Roman" w:cs="Times New Roman"/>
          <w:sz w:val="24"/>
          <w:szCs w:val="24"/>
        </w:rPr>
        <w:t>января</w:t>
      </w:r>
      <w:r w:rsidRPr="000518E4">
        <w:rPr>
          <w:rFonts w:ascii="Times New Roman" w:hAnsi="Times New Roman" w:cs="Times New Roman"/>
          <w:sz w:val="24"/>
          <w:szCs w:val="24"/>
        </w:rPr>
        <w:t xml:space="preserve"> 202</w:t>
      </w:r>
      <w:r w:rsidR="00703ED8" w:rsidRPr="000518E4">
        <w:rPr>
          <w:rFonts w:ascii="Times New Roman" w:hAnsi="Times New Roman" w:cs="Times New Roman"/>
          <w:sz w:val="24"/>
          <w:szCs w:val="24"/>
        </w:rPr>
        <w:t>4</w:t>
      </w:r>
      <w:r w:rsidRPr="000518E4">
        <w:rPr>
          <w:rFonts w:ascii="Times New Roman" w:hAnsi="Times New Roman" w:cs="Times New Roman"/>
          <w:sz w:val="24"/>
          <w:szCs w:val="24"/>
        </w:rPr>
        <w:t xml:space="preserve"> г. N </w:t>
      </w:r>
      <w:r w:rsidR="00AD3F9F">
        <w:rPr>
          <w:rFonts w:ascii="Times New Roman" w:hAnsi="Times New Roman" w:cs="Times New Roman"/>
          <w:sz w:val="24"/>
          <w:szCs w:val="24"/>
        </w:rPr>
        <w:t>3</w:t>
      </w:r>
    </w:p>
    <w:p w:rsidR="00A76CB8" w:rsidRPr="000518E4" w:rsidRDefault="00A76CB8">
      <w:pPr>
        <w:pStyle w:val="ConsPlusNormal"/>
        <w:jc w:val="right"/>
        <w:rPr>
          <w:rFonts w:ascii="Times New Roman" w:hAnsi="Times New Roman" w:cs="Times New Roman"/>
          <w:sz w:val="24"/>
          <w:szCs w:val="24"/>
        </w:rPr>
      </w:pPr>
    </w:p>
    <w:p w:rsidR="00A76CB8" w:rsidRPr="000518E4" w:rsidRDefault="00A76CB8">
      <w:pPr>
        <w:pStyle w:val="ConsPlusTitle"/>
        <w:jc w:val="center"/>
        <w:rPr>
          <w:rFonts w:ascii="Times New Roman" w:hAnsi="Times New Roman" w:cs="Times New Roman"/>
          <w:sz w:val="24"/>
          <w:szCs w:val="24"/>
        </w:rPr>
      </w:pPr>
      <w:bookmarkStart w:id="1" w:name="P38"/>
      <w:bookmarkEnd w:id="1"/>
      <w:r w:rsidRPr="000518E4">
        <w:rPr>
          <w:rFonts w:ascii="Times New Roman" w:hAnsi="Times New Roman" w:cs="Times New Roman"/>
          <w:sz w:val="24"/>
          <w:szCs w:val="24"/>
        </w:rPr>
        <w:t>ПОРЯДОК</w:t>
      </w:r>
    </w:p>
    <w:p w:rsidR="00A76CB8" w:rsidRPr="001F1CC7" w:rsidRDefault="00A76CB8" w:rsidP="001F1CC7">
      <w:pPr>
        <w:pStyle w:val="ConsPlusTitle"/>
        <w:jc w:val="center"/>
        <w:rPr>
          <w:rFonts w:ascii="Times New Roman" w:hAnsi="Times New Roman" w:cs="Times New Roman"/>
          <w:sz w:val="24"/>
          <w:szCs w:val="24"/>
        </w:rPr>
      </w:pPr>
      <w:r w:rsidRPr="000518E4">
        <w:rPr>
          <w:rFonts w:ascii="Times New Roman" w:hAnsi="Times New Roman" w:cs="Times New Roman"/>
          <w:sz w:val="24"/>
          <w:szCs w:val="24"/>
        </w:rPr>
        <w:t xml:space="preserve">САНКЦИОНИРОВАНИЯ ОПЛАТЫ ДЕНЕЖНЫХ ОБЯЗАТЕЛЬСТВ </w:t>
      </w:r>
      <w:r w:rsidRPr="001F1CC7">
        <w:rPr>
          <w:rFonts w:ascii="Times New Roman" w:hAnsi="Times New Roman" w:cs="Times New Roman"/>
          <w:sz w:val="24"/>
          <w:szCs w:val="24"/>
        </w:rPr>
        <w:t>ПОЛУЧАТЕЛЕЙ</w:t>
      </w:r>
      <w:r w:rsidR="001F1CC7" w:rsidRPr="001F1CC7">
        <w:rPr>
          <w:rFonts w:ascii="Times New Roman" w:hAnsi="Times New Roman" w:cs="Times New Roman"/>
          <w:sz w:val="24"/>
          <w:szCs w:val="24"/>
        </w:rPr>
        <w:t xml:space="preserve"> </w:t>
      </w:r>
      <w:r w:rsidRPr="001F1CC7">
        <w:rPr>
          <w:rFonts w:ascii="Times New Roman" w:hAnsi="Times New Roman" w:cs="Times New Roman"/>
          <w:sz w:val="24"/>
          <w:szCs w:val="24"/>
        </w:rPr>
        <w:t>СРЕДСТВ</w:t>
      </w:r>
      <w:r w:rsidR="003404A3" w:rsidRPr="001F1CC7">
        <w:rPr>
          <w:rFonts w:ascii="Times New Roman" w:hAnsi="Times New Roman" w:cs="Times New Roman"/>
          <w:sz w:val="24"/>
          <w:szCs w:val="24"/>
        </w:rPr>
        <w:t xml:space="preserve"> БЮДЖЕТА</w:t>
      </w:r>
      <w:r w:rsidRPr="001F1CC7">
        <w:rPr>
          <w:rFonts w:ascii="Times New Roman" w:hAnsi="Times New Roman" w:cs="Times New Roman"/>
          <w:sz w:val="24"/>
          <w:szCs w:val="24"/>
        </w:rPr>
        <w:t xml:space="preserve"> </w:t>
      </w:r>
      <w:r w:rsidR="003404A3" w:rsidRPr="001F1CC7">
        <w:rPr>
          <w:rFonts w:ascii="Times New Roman" w:hAnsi="Times New Roman" w:cs="Times New Roman"/>
          <w:sz w:val="24"/>
          <w:szCs w:val="24"/>
        </w:rPr>
        <w:t>МУНИЦИПАЛЬНОГО ОБРАЗОВАНИЯ «</w:t>
      </w:r>
      <w:r w:rsidR="00AD3F9F">
        <w:rPr>
          <w:rFonts w:ascii="Times New Roman" w:hAnsi="Times New Roman" w:cs="Times New Roman"/>
          <w:sz w:val="24"/>
          <w:szCs w:val="24"/>
        </w:rPr>
        <w:t xml:space="preserve">ЯСЕНОВСКИЙ </w:t>
      </w:r>
      <w:r w:rsidR="003404A3" w:rsidRPr="001F1CC7">
        <w:rPr>
          <w:rFonts w:ascii="Times New Roman" w:hAnsi="Times New Roman" w:cs="Times New Roman"/>
          <w:sz w:val="24"/>
          <w:szCs w:val="24"/>
        </w:rPr>
        <w:t xml:space="preserve">СЕЛЬСОВЕТ» ГОРШЕЧЕНСКОГО РАЙОНА КУРСКОЙ ОБЛАСТИ </w:t>
      </w:r>
      <w:r w:rsidRPr="001F1CC7">
        <w:rPr>
          <w:rFonts w:ascii="Times New Roman" w:hAnsi="Times New Roman" w:cs="Times New Roman"/>
          <w:sz w:val="24"/>
          <w:szCs w:val="24"/>
        </w:rPr>
        <w:t>И ОПЛАТЫ ДЕНЕЖНЫХ ОБЯЗАТЕЛЬСТВ,</w:t>
      </w:r>
    </w:p>
    <w:p w:rsidR="00A76CB8" w:rsidRPr="001F1CC7" w:rsidRDefault="00A76CB8" w:rsidP="003404A3">
      <w:pPr>
        <w:spacing w:after="0" w:line="240" w:lineRule="auto"/>
        <w:jc w:val="center"/>
        <w:rPr>
          <w:rFonts w:ascii="Times New Roman" w:hAnsi="Times New Roman" w:cs="Times New Roman"/>
          <w:b/>
          <w:sz w:val="24"/>
          <w:szCs w:val="24"/>
        </w:rPr>
      </w:pPr>
      <w:r w:rsidRPr="001F1CC7">
        <w:rPr>
          <w:rFonts w:ascii="Times New Roman" w:hAnsi="Times New Roman" w:cs="Times New Roman"/>
          <w:b/>
          <w:sz w:val="24"/>
          <w:szCs w:val="24"/>
        </w:rPr>
        <w:t>ПОДЛЕЖАЩИХ ИСПОЛНЕНИЮ ЗА СЧЕТ БЮДЖЕТНЫХ АССИГНОВАНИЙ</w:t>
      </w:r>
    </w:p>
    <w:p w:rsidR="00A76CB8" w:rsidRPr="000518E4" w:rsidRDefault="00A76CB8" w:rsidP="003404A3">
      <w:pPr>
        <w:spacing w:after="0" w:line="240" w:lineRule="auto"/>
        <w:jc w:val="center"/>
        <w:rPr>
          <w:rFonts w:ascii="Times New Roman" w:hAnsi="Times New Roman" w:cs="Times New Roman"/>
          <w:b/>
          <w:sz w:val="24"/>
          <w:szCs w:val="24"/>
        </w:rPr>
      </w:pPr>
      <w:r w:rsidRPr="001F1CC7">
        <w:rPr>
          <w:rFonts w:ascii="Times New Roman" w:hAnsi="Times New Roman" w:cs="Times New Roman"/>
          <w:b/>
          <w:sz w:val="24"/>
          <w:szCs w:val="24"/>
        </w:rPr>
        <w:t xml:space="preserve">ПО ИСТОЧНИКАМ ФИНАНСИРОВАНИЯ ДЕФИЦИТА </w:t>
      </w:r>
      <w:r w:rsidR="0024204F" w:rsidRPr="001F1CC7">
        <w:rPr>
          <w:rFonts w:ascii="Times New Roman" w:hAnsi="Times New Roman" w:cs="Times New Roman"/>
          <w:b/>
          <w:sz w:val="24"/>
          <w:szCs w:val="24"/>
        </w:rPr>
        <w:t>БЮДЖЕТА МУНИЦИПАЛЬНОГО ОБРАЗОВАНИЯ «</w:t>
      </w:r>
      <w:r w:rsidR="00AD3F9F">
        <w:rPr>
          <w:rFonts w:ascii="Times New Roman" w:hAnsi="Times New Roman" w:cs="Times New Roman"/>
          <w:b/>
          <w:sz w:val="24"/>
          <w:szCs w:val="24"/>
        </w:rPr>
        <w:t>ЯСЕНОВСКИЙ</w:t>
      </w:r>
      <w:r w:rsidR="0024204F" w:rsidRPr="001F1CC7">
        <w:rPr>
          <w:rFonts w:ascii="Times New Roman" w:hAnsi="Times New Roman" w:cs="Times New Roman"/>
          <w:b/>
          <w:sz w:val="24"/>
          <w:szCs w:val="24"/>
        </w:rPr>
        <w:t xml:space="preserve"> СЕЛЬСОВЕТ» ГОРШЕЧЕНСКОГО РАЙОНА КУРСКОЙ ОБЛАСТИ</w:t>
      </w:r>
    </w:p>
    <w:p w:rsidR="00A76CB8" w:rsidRPr="000518E4" w:rsidRDefault="00A76CB8">
      <w:pPr>
        <w:pStyle w:val="ConsPlusNormal"/>
        <w:spacing w:after="1"/>
        <w:rPr>
          <w:rFonts w:ascii="Times New Roman" w:hAnsi="Times New Roman" w:cs="Times New Roman"/>
          <w:sz w:val="24"/>
          <w:szCs w:val="24"/>
        </w:rPr>
      </w:pPr>
    </w:p>
    <w:p w:rsidR="00A76CB8" w:rsidRPr="000518E4" w:rsidRDefault="00A76CB8">
      <w:pPr>
        <w:pStyle w:val="ConsPlusNormal"/>
        <w:ind w:firstLine="540"/>
        <w:jc w:val="both"/>
        <w:rPr>
          <w:rFonts w:ascii="Times New Roman" w:hAnsi="Times New Roman" w:cs="Times New Roman"/>
          <w:sz w:val="24"/>
          <w:szCs w:val="24"/>
        </w:rPr>
      </w:pPr>
      <w:r w:rsidRPr="000518E4">
        <w:rPr>
          <w:rFonts w:ascii="Times New Roman" w:hAnsi="Times New Roman" w:cs="Times New Roman"/>
          <w:sz w:val="24"/>
          <w:szCs w:val="24"/>
        </w:rPr>
        <w:t xml:space="preserve">1. Настоящий Порядок устанавливает порядок санкционирования Управлением Федерального казначейства по Курской области (далее - УФК по Курской области) оплаты за счет средств </w:t>
      </w:r>
      <w:r w:rsidR="0024204F" w:rsidRPr="000518E4">
        <w:rPr>
          <w:rFonts w:ascii="Times New Roman" w:hAnsi="Times New Roman" w:cs="Times New Roman"/>
          <w:sz w:val="24"/>
          <w:szCs w:val="24"/>
        </w:rPr>
        <w:t>бюджета муниципального образования «</w:t>
      </w:r>
      <w:r w:rsidR="00AD3F9F">
        <w:rPr>
          <w:rFonts w:ascii="Times New Roman" w:hAnsi="Times New Roman" w:cs="Times New Roman"/>
          <w:sz w:val="24"/>
          <w:szCs w:val="24"/>
        </w:rPr>
        <w:t>Ясеновский</w:t>
      </w:r>
      <w:r w:rsidR="001F1CC7" w:rsidRPr="001F1CC7">
        <w:rPr>
          <w:rFonts w:ascii="Times New Roman" w:hAnsi="Times New Roman" w:cs="Times New Roman"/>
          <w:sz w:val="24"/>
          <w:szCs w:val="24"/>
        </w:rPr>
        <w:t xml:space="preserve"> </w:t>
      </w:r>
      <w:r w:rsidR="0024204F" w:rsidRPr="000518E4">
        <w:rPr>
          <w:rFonts w:ascii="Times New Roman" w:hAnsi="Times New Roman" w:cs="Times New Roman"/>
          <w:sz w:val="24"/>
          <w:szCs w:val="24"/>
        </w:rPr>
        <w:t>сельсовет» Горшеченского района Курской области (далее - местного бюджета)</w:t>
      </w:r>
      <w:r w:rsidRPr="000518E4">
        <w:rPr>
          <w:rFonts w:ascii="Times New Roman" w:hAnsi="Times New Roman" w:cs="Times New Roman"/>
          <w:sz w:val="24"/>
          <w:szCs w:val="24"/>
        </w:rPr>
        <w:t xml:space="preserve"> денежных обязательств получателей средств </w:t>
      </w:r>
      <w:r w:rsidR="0024204F" w:rsidRPr="000518E4">
        <w:rPr>
          <w:rFonts w:ascii="Times New Roman" w:hAnsi="Times New Roman" w:cs="Times New Roman"/>
          <w:sz w:val="24"/>
          <w:szCs w:val="24"/>
        </w:rPr>
        <w:t xml:space="preserve">местного </w:t>
      </w:r>
      <w:r w:rsidRPr="000518E4">
        <w:rPr>
          <w:rFonts w:ascii="Times New Roman" w:hAnsi="Times New Roman" w:cs="Times New Roman"/>
          <w:sz w:val="24"/>
          <w:szCs w:val="24"/>
        </w:rPr>
        <w:t xml:space="preserve">бюджета и оплаты денежных обязательств, подлежащих исполнению за счет бюджетных ассигнований по источникам финансирования дефицита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 xml:space="preserve">2. Для оплаты денежных обязательств получатель средств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xml:space="preserve"> (администратор источников финансирования дефицита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xml:space="preserve">) представляет в УФК по Курской области распоряжения о совершении казначейских платежей, установленные </w:t>
      </w:r>
      <w:hyperlink r:id="rId4">
        <w:r w:rsidRPr="000518E4">
          <w:rPr>
            <w:rFonts w:ascii="Times New Roman" w:hAnsi="Times New Roman" w:cs="Times New Roman"/>
            <w:color w:val="0000FF"/>
            <w:sz w:val="24"/>
            <w:szCs w:val="24"/>
          </w:rPr>
          <w:t>Порядком</w:t>
        </w:r>
      </w:hyperlink>
      <w:r w:rsidRPr="000518E4">
        <w:rPr>
          <w:rFonts w:ascii="Times New Roman" w:hAnsi="Times New Roman" w:cs="Times New Roman"/>
          <w:sz w:val="24"/>
          <w:szCs w:val="24"/>
        </w:rPr>
        <w:t xml:space="preserve"> казначейского обслуживания </w:t>
      </w:r>
      <w:hyperlink w:anchor="P54">
        <w:r w:rsidRPr="000518E4">
          <w:rPr>
            <w:rFonts w:ascii="Times New Roman" w:hAnsi="Times New Roman" w:cs="Times New Roman"/>
            <w:color w:val="0000FF"/>
            <w:sz w:val="24"/>
            <w:szCs w:val="24"/>
          </w:rPr>
          <w:t>&lt;1&gt;</w:t>
        </w:r>
      </w:hyperlink>
      <w:r w:rsidRPr="000518E4">
        <w:rPr>
          <w:rFonts w:ascii="Times New Roman" w:hAnsi="Times New Roman" w:cs="Times New Roman"/>
          <w:sz w:val="24"/>
          <w:szCs w:val="24"/>
        </w:rPr>
        <w:t xml:space="preserve"> и </w:t>
      </w:r>
      <w:hyperlink r:id="rId5">
        <w:r w:rsidRPr="000518E4">
          <w:rPr>
            <w:rFonts w:ascii="Times New Roman" w:hAnsi="Times New Roman" w:cs="Times New Roman"/>
            <w:color w:val="0000FF"/>
            <w:sz w:val="24"/>
            <w:szCs w:val="24"/>
          </w:rPr>
          <w:t>Правилами</w:t>
        </w:r>
      </w:hyperlink>
      <w:r w:rsidRPr="000518E4">
        <w:rPr>
          <w:rFonts w:ascii="Times New Roman" w:hAnsi="Times New Roman" w:cs="Times New Roman"/>
          <w:sz w:val="24"/>
          <w:szCs w:val="24"/>
        </w:rPr>
        <w:t xml:space="preserve"> обеспечения наличными денежными средствами </w:t>
      </w:r>
      <w:hyperlink w:anchor="P55">
        <w:r w:rsidRPr="000518E4">
          <w:rPr>
            <w:rFonts w:ascii="Times New Roman" w:hAnsi="Times New Roman" w:cs="Times New Roman"/>
            <w:color w:val="0000FF"/>
            <w:sz w:val="24"/>
            <w:szCs w:val="24"/>
          </w:rPr>
          <w:t>&lt;2&gt;</w:t>
        </w:r>
      </w:hyperlink>
      <w:r w:rsidRPr="000518E4">
        <w:rPr>
          <w:rFonts w:ascii="Times New Roman" w:hAnsi="Times New Roman" w:cs="Times New Roman"/>
          <w:sz w:val="24"/>
          <w:szCs w:val="24"/>
        </w:rPr>
        <w:t xml:space="preserve"> (далее - Платежный документ).</w:t>
      </w:r>
    </w:p>
    <w:p w:rsidR="00A76CB8" w:rsidRPr="000518E4" w:rsidRDefault="00A76CB8">
      <w:pPr>
        <w:pStyle w:val="ConsPlusNormal"/>
        <w:spacing w:before="220"/>
        <w:ind w:firstLine="540"/>
        <w:jc w:val="both"/>
        <w:rPr>
          <w:rFonts w:ascii="Times New Roman" w:hAnsi="Times New Roman" w:cs="Times New Roman"/>
          <w:sz w:val="24"/>
          <w:szCs w:val="24"/>
        </w:rPr>
      </w:pPr>
      <w:bookmarkStart w:id="2" w:name="P54"/>
      <w:bookmarkEnd w:id="2"/>
      <w:r w:rsidRPr="000518E4">
        <w:rPr>
          <w:rFonts w:ascii="Times New Roman" w:hAnsi="Times New Roman" w:cs="Times New Roman"/>
          <w:sz w:val="24"/>
          <w:szCs w:val="24"/>
        </w:rPr>
        <w:t xml:space="preserve">&lt;1&gt; </w:t>
      </w:r>
      <w:hyperlink r:id="rId6">
        <w:r w:rsidRPr="000518E4">
          <w:rPr>
            <w:rFonts w:ascii="Times New Roman" w:hAnsi="Times New Roman" w:cs="Times New Roman"/>
            <w:color w:val="0000FF"/>
            <w:sz w:val="24"/>
            <w:szCs w:val="24"/>
          </w:rPr>
          <w:t>Приказ</w:t>
        </w:r>
      </w:hyperlink>
      <w:r w:rsidRPr="000518E4">
        <w:rPr>
          <w:rFonts w:ascii="Times New Roman" w:hAnsi="Times New Roman" w:cs="Times New Roman"/>
          <w:sz w:val="24"/>
          <w:szCs w:val="24"/>
        </w:rPr>
        <w:t xml:space="preserve"> Федерального казначейства от 14 мая 2020 г. N 21н "О Порядке казначейского обслуживания" (зарегистрирован Министерством юстиции Российской Федерации 13 июля 2020 г., регистрационный N 58914).</w:t>
      </w:r>
    </w:p>
    <w:p w:rsidR="00A76CB8" w:rsidRPr="000518E4" w:rsidRDefault="00A76CB8">
      <w:pPr>
        <w:pStyle w:val="ConsPlusNormal"/>
        <w:spacing w:before="220"/>
        <w:ind w:firstLine="540"/>
        <w:jc w:val="both"/>
        <w:rPr>
          <w:rFonts w:ascii="Times New Roman" w:hAnsi="Times New Roman" w:cs="Times New Roman"/>
          <w:sz w:val="24"/>
          <w:szCs w:val="24"/>
        </w:rPr>
      </w:pPr>
      <w:bookmarkStart w:id="3" w:name="P55"/>
      <w:bookmarkEnd w:id="3"/>
      <w:r w:rsidRPr="000518E4">
        <w:rPr>
          <w:rFonts w:ascii="Times New Roman" w:hAnsi="Times New Roman" w:cs="Times New Roman"/>
          <w:sz w:val="24"/>
          <w:szCs w:val="24"/>
        </w:rPr>
        <w:t xml:space="preserve">&lt;2&gt; </w:t>
      </w:r>
      <w:hyperlink r:id="rId7">
        <w:r w:rsidRPr="000518E4">
          <w:rPr>
            <w:rFonts w:ascii="Times New Roman" w:hAnsi="Times New Roman" w:cs="Times New Roman"/>
            <w:color w:val="0000FF"/>
            <w:sz w:val="24"/>
            <w:szCs w:val="24"/>
          </w:rPr>
          <w:t>Приказ</w:t>
        </w:r>
      </w:hyperlink>
      <w:r w:rsidRPr="000518E4">
        <w:rPr>
          <w:rFonts w:ascii="Times New Roman" w:hAnsi="Times New Roman" w:cs="Times New Roman"/>
          <w:sz w:val="24"/>
          <w:szCs w:val="24"/>
        </w:rPr>
        <w:t xml:space="preserve"> Федерального казначейства от 15 мая 2020 г. N 22н "Об утверждении Правил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(зарегистрирован Министерством юстиции Российской Федерации 6 ноября 2020 г., регистрационный N 60769).</w:t>
      </w:r>
    </w:p>
    <w:p w:rsidR="00A76CB8" w:rsidRPr="000518E4" w:rsidRDefault="00A76CB8">
      <w:pPr>
        <w:pStyle w:val="ConsPlusNormal"/>
        <w:ind w:firstLine="540"/>
        <w:jc w:val="both"/>
        <w:rPr>
          <w:rFonts w:ascii="Times New Roman" w:hAnsi="Times New Roman" w:cs="Times New Roman"/>
          <w:sz w:val="24"/>
          <w:szCs w:val="24"/>
        </w:rPr>
      </w:pPr>
    </w:p>
    <w:p w:rsidR="00A76CB8" w:rsidRPr="000518E4" w:rsidRDefault="00A76CB8">
      <w:pPr>
        <w:pStyle w:val="ConsPlusNormal"/>
        <w:ind w:firstLine="540"/>
        <w:jc w:val="both"/>
        <w:rPr>
          <w:rFonts w:ascii="Times New Roman" w:hAnsi="Times New Roman" w:cs="Times New Roman"/>
          <w:sz w:val="24"/>
          <w:szCs w:val="24"/>
        </w:rPr>
      </w:pPr>
      <w:r w:rsidRPr="000518E4">
        <w:rPr>
          <w:rFonts w:ascii="Times New Roman" w:hAnsi="Times New Roman" w:cs="Times New Roman"/>
          <w:sz w:val="24"/>
          <w:szCs w:val="24"/>
        </w:rPr>
        <w:t>Информационный обмен осуществляется в электронном виде с применением средств электронной подписи (далее - электронный вид). Если у получателя бюджетных средств или УФК по Курской области отсутствует техническая возможность информационного обмена в электронном виде, обмен информацией осуществляется с применением документооборота на бумажных носителях с одновременным представлением документов на отчуждаемом машинном носителе информации (далее - бумажный носитель).</w:t>
      </w:r>
    </w:p>
    <w:p w:rsidR="00A76CB8" w:rsidRPr="000518E4" w:rsidRDefault="00A76CB8">
      <w:pPr>
        <w:pStyle w:val="ConsPlusNormal"/>
        <w:spacing w:before="220"/>
        <w:ind w:firstLine="540"/>
        <w:jc w:val="both"/>
        <w:rPr>
          <w:rFonts w:ascii="Times New Roman" w:hAnsi="Times New Roman" w:cs="Times New Roman"/>
          <w:sz w:val="24"/>
          <w:szCs w:val="24"/>
        </w:rPr>
      </w:pPr>
      <w:bookmarkStart w:id="4" w:name="P58"/>
      <w:bookmarkEnd w:id="4"/>
      <w:r w:rsidRPr="000518E4">
        <w:rPr>
          <w:rFonts w:ascii="Times New Roman" w:hAnsi="Times New Roman" w:cs="Times New Roman"/>
          <w:sz w:val="24"/>
          <w:szCs w:val="24"/>
        </w:rPr>
        <w:t xml:space="preserve">3. УФК по Курской области проверяет Платежный документ на наличие в нем реквизитов и показателей, предусмотренных </w:t>
      </w:r>
      <w:hyperlink w:anchor="P60">
        <w:r w:rsidRPr="000518E4">
          <w:rPr>
            <w:rFonts w:ascii="Times New Roman" w:hAnsi="Times New Roman" w:cs="Times New Roman"/>
            <w:color w:val="0000FF"/>
            <w:sz w:val="24"/>
            <w:szCs w:val="24"/>
          </w:rPr>
          <w:t>пунктом 4</w:t>
        </w:r>
      </w:hyperlink>
      <w:r w:rsidRPr="000518E4">
        <w:rPr>
          <w:rFonts w:ascii="Times New Roman" w:hAnsi="Times New Roman" w:cs="Times New Roman"/>
          <w:sz w:val="24"/>
          <w:szCs w:val="24"/>
        </w:rPr>
        <w:t xml:space="preserve"> настоящего Порядка, на соответствие требованиям, установленным </w:t>
      </w:r>
      <w:hyperlink w:anchor="P81">
        <w:r w:rsidRPr="000518E4">
          <w:rPr>
            <w:rFonts w:ascii="Times New Roman" w:hAnsi="Times New Roman" w:cs="Times New Roman"/>
            <w:color w:val="0000FF"/>
            <w:sz w:val="24"/>
            <w:szCs w:val="24"/>
          </w:rPr>
          <w:t>пунктами 6</w:t>
        </w:r>
      </w:hyperlink>
      <w:r w:rsidRPr="000518E4">
        <w:rPr>
          <w:rFonts w:ascii="Times New Roman" w:hAnsi="Times New Roman" w:cs="Times New Roman"/>
          <w:sz w:val="24"/>
          <w:szCs w:val="24"/>
        </w:rPr>
        <w:t xml:space="preserve">, </w:t>
      </w:r>
      <w:hyperlink w:anchor="P95">
        <w:r w:rsidRPr="000518E4">
          <w:rPr>
            <w:rFonts w:ascii="Times New Roman" w:hAnsi="Times New Roman" w:cs="Times New Roman"/>
            <w:color w:val="0000FF"/>
            <w:sz w:val="24"/>
            <w:szCs w:val="24"/>
          </w:rPr>
          <w:t>7</w:t>
        </w:r>
      </w:hyperlink>
      <w:r w:rsidRPr="000518E4">
        <w:rPr>
          <w:rFonts w:ascii="Times New Roman" w:hAnsi="Times New Roman" w:cs="Times New Roman"/>
          <w:sz w:val="24"/>
          <w:szCs w:val="24"/>
        </w:rPr>
        <w:t xml:space="preserve">, </w:t>
      </w:r>
      <w:hyperlink w:anchor="P101">
        <w:r w:rsidRPr="000518E4">
          <w:rPr>
            <w:rFonts w:ascii="Times New Roman" w:hAnsi="Times New Roman" w:cs="Times New Roman"/>
            <w:color w:val="0000FF"/>
            <w:sz w:val="24"/>
            <w:szCs w:val="24"/>
          </w:rPr>
          <w:t>9</w:t>
        </w:r>
      </w:hyperlink>
      <w:r w:rsidRPr="000518E4">
        <w:rPr>
          <w:rFonts w:ascii="Times New Roman" w:hAnsi="Times New Roman" w:cs="Times New Roman"/>
          <w:sz w:val="24"/>
          <w:szCs w:val="24"/>
        </w:rPr>
        <w:t xml:space="preserve"> и </w:t>
      </w:r>
      <w:hyperlink w:anchor="P105">
        <w:r w:rsidRPr="000518E4">
          <w:rPr>
            <w:rFonts w:ascii="Times New Roman" w:hAnsi="Times New Roman" w:cs="Times New Roman"/>
            <w:color w:val="0000FF"/>
            <w:sz w:val="24"/>
            <w:szCs w:val="24"/>
          </w:rPr>
          <w:t>10</w:t>
        </w:r>
      </w:hyperlink>
      <w:r w:rsidRPr="000518E4">
        <w:rPr>
          <w:rFonts w:ascii="Times New Roman" w:hAnsi="Times New Roman" w:cs="Times New Roman"/>
          <w:sz w:val="24"/>
          <w:szCs w:val="24"/>
        </w:rPr>
        <w:t xml:space="preserve"> настоящего Порядка, а также наличие документов, предусмотренных </w:t>
      </w:r>
      <w:hyperlink w:anchor="P95">
        <w:r w:rsidRPr="000518E4">
          <w:rPr>
            <w:rFonts w:ascii="Times New Roman" w:hAnsi="Times New Roman" w:cs="Times New Roman"/>
            <w:color w:val="0000FF"/>
            <w:sz w:val="24"/>
            <w:szCs w:val="24"/>
          </w:rPr>
          <w:t>пунктами 7</w:t>
        </w:r>
      </w:hyperlink>
      <w:r w:rsidRPr="000518E4">
        <w:rPr>
          <w:rFonts w:ascii="Times New Roman" w:hAnsi="Times New Roman" w:cs="Times New Roman"/>
          <w:sz w:val="24"/>
          <w:szCs w:val="24"/>
        </w:rPr>
        <w:t xml:space="preserve"> - </w:t>
      </w:r>
      <w:hyperlink w:anchor="P100">
        <w:r w:rsidRPr="000518E4">
          <w:rPr>
            <w:rFonts w:ascii="Times New Roman" w:hAnsi="Times New Roman" w:cs="Times New Roman"/>
            <w:color w:val="0000FF"/>
            <w:sz w:val="24"/>
            <w:szCs w:val="24"/>
          </w:rPr>
          <w:t>8</w:t>
        </w:r>
      </w:hyperlink>
      <w:r w:rsidRPr="000518E4">
        <w:rPr>
          <w:rFonts w:ascii="Times New Roman" w:hAnsi="Times New Roman" w:cs="Times New Roman"/>
          <w:sz w:val="24"/>
          <w:szCs w:val="24"/>
        </w:rPr>
        <w:t xml:space="preserve"> настоящего Порядка:</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lastRenderedPageBreak/>
        <w:t xml:space="preserve">Не позднее рабочего дня, следующего за днем представления получателем средств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xml:space="preserve"> (администратором источников финансирования дефицита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Платежного документа в УФК по Курской области.</w:t>
      </w:r>
    </w:p>
    <w:p w:rsidR="00A76CB8" w:rsidRPr="000518E4" w:rsidRDefault="00A76CB8">
      <w:pPr>
        <w:pStyle w:val="ConsPlusNormal"/>
        <w:spacing w:before="220"/>
        <w:ind w:firstLine="540"/>
        <w:jc w:val="both"/>
        <w:rPr>
          <w:rFonts w:ascii="Times New Roman" w:hAnsi="Times New Roman" w:cs="Times New Roman"/>
          <w:sz w:val="24"/>
          <w:szCs w:val="24"/>
        </w:rPr>
      </w:pPr>
      <w:bookmarkStart w:id="5" w:name="P60"/>
      <w:bookmarkEnd w:id="5"/>
      <w:r w:rsidRPr="000518E4">
        <w:rPr>
          <w:rFonts w:ascii="Times New Roman" w:hAnsi="Times New Roman" w:cs="Times New Roman"/>
          <w:sz w:val="24"/>
          <w:szCs w:val="24"/>
        </w:rPr>
        <w:t>4. Платежный документ проверяется на наличие в нем следующих реквизитов и показателей:</w:t>
      </w:r>
    </w:p>
    <w:p w:rsidR="00F45F1D" w:rsidRPr="000518E4" w:rsidRDefault="00A76CB8" w:rsidP="00F45F1D">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 xml:space="preserve">1) подписей, соответствующих имеющимся образцам, представленным получателем средств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xml:space="preserve"> (администратором источников финансирования дефицита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xml:space="preserve">) для открытия соответствующего лицевого счета в порядке, установленном </w:t>
      </w:r>
      <w:hyperlink r:id="rId8">
        <w:r w:rsidRPr="000518E4">
          <w:rPr>
            <w:rFonts w:ascii="Times New Roman" w:hAnsi="Times New Roman" w:cs="Times New Roman"/>
            <w:color w:val="0000FF"/>
            <w:sz w:val="24"/>
            <w:szCs w:val="24"/>
          </w:rPr>
          <w:t>приказом</w:t>
        </w:r>
      </w:hyperlink>
      <w:r w:rsidRPr="000518E4">
        <w:rPr>
          <w:rFonts w:ascii="Times New Roman" w:hAnsi="Times New Roman" w:cs="Times New Roman"/>
          <w:sz w:val="24"/>
          <w:szCs w:val="24"/>
        </w:rPr>
        <w:t xml:space="preserve"> Казначейства России от 17.10.2016 N 21н</w:t>
      </w:r>
      <w:r w:rsidR="00F45F1D" w:rsidRPr="000518E4">
        <w:rPr>
          <w:rFonts w:ascii="Times New Roman" w:hAnsi="Times New Roman" w:cs="Times New Roman"/>
          <w:sz w:val="24"/>
          <w:szCs w:val="24"/>
        </w:rPr>
        <w:t xml:space="preserve"> (за исключением Платежного документа, сформированного и подписанного в единой информационной системе в сфере закупок &lt;1.1&gt;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&lt;1.2&gt;)</w:t>
      </w:r>
    </w:p>
    <w:p w:rsidR="00F45F1D" w:rsidRPr="000518E4" w:rsidRDefault="00F45F1D" w:rsidP="00F45F1D">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&lt;1.1&gt; Положение о единой информационной системе в сфере закупок, утвержденное постановлением Правительства Российской Федерации от 27 января 2022 г. № 60.</w:t>
      </w:r>
    </w:p>
    <w:p w:rsidR="00A76CB8" w:rsidRPr="000518E4" w:rsidRDefault="00F45F1D" w:rsidP="00F45F1D">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&lt;1.2&gt; Часть 13.1 статьи 34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r w:rsidR="00A76CB8" w:rsidRPr="000518E4">
        <w:rPr>
          <w:rFonts w:ascii="Times New Roman" w:hAnsi="Times New Roman" w:cs="Times New Roman"/>
          <w:sz w:val="24"/>
          <w:szCs w:val="24"/>
        </w:rPr>
        <w:t>;</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 xml:space="preserve">2) уникального кода получателя средств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xml:space="preserve"> по реестру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 xml:space="preserve">3) кодов классификации расходов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xml:space="preserve"> (классификации источников финансирования дефицитов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и кода субсидии (при наличии - указывается в текстовом назначении платежа), а также текстового назначения платежа;</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4)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Платежном документе;</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 xml:space="preserve">5) </w:t>
      </w:r>
      <w:proofErr w:type="gramStart"/>
      <w:r w:rsidRPr="000518E4">
        <w:rPr>
          <w:rFonts w:ascii="Times New Roman" w:hAnsi="Times New Roman" w:cs="Times New Roman"/>
          <w:sz w:val="24"/>
          <w:szCs w:val="24"/>
        </w:rPr>
        <w:t>номеров</w:t>
      </w:r>
      <w:proofErr w:type="gramEnd"/>
      <w:r w:rsidRPr="000518E4">
        <w:rPr>
          <w:rFonts w:ascii="Times New Roman" w:hAnsi="Times New Roman" w:cs="Times New Roman"/>
          <w:sz w:val="24"/>
          <w:szCs w:val="24"/>
        </w:rPr>
        <w:t xml:space="preserve"> учтенных в УФК по Курской области бюджетного обязательства и денежного обязательства получателя средств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xml:space="preserve"> (при наличии);</w:t>
      </w:r>
    </w:p>
    <w:p w:rsidR="00A76CB8" w:rsidRPr="000518E4" w:rsidRDefault="001E2FD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6</w:t>
      </w:r>
      <w:r w:rsidR="00A76CB8" w:rsidRPr="000518E4">
        <w:rPr>
          <w:rFonts w:ascii="Times New Roman" w:hAnsi="Times New Roman" w:cs="Times New Roman"/>
          <w:sz w:val="24"/>
          <w:szCs w:val="24"/>
        </w:rPr>
        <w:t xml:space="preserve">) данных для осуществления налоговых и иных обязательных платежей в бюджеты бюджетной системы Российской Федерации, предусмотренных </w:t>
      </w:r>
      <w:hyperlink r:id="rId9">
        <w:r w:rsidR="00A76CB8" w:rsidRPr="000518E4">
          <w:rPr>
            <w:rFonts w:ascii="Times New Roman" w:hAnsi="Times New Roman" w:cs="Times New Roman"/>
            <w:color w:val="0000FF"/>
            <w:sz w:val="24"/>
            <w:szCs w:val="24"/>
          </w:rPr>
          <w:t>Правилами</w:t>
        </w:r>
      </w:hyperlink>
      <w:r w:rsidR="00A76CB8" w:rsidRPr="000518E4">
        <w:rPr>
          <w:rFonts w:ascii="Times New Roman" w:hAnsi="Times New Roman" w:cs="Times New Roman"/>
          <w:sz w:val="24"/>
          <w:szCs w:val="24"/>
        </w:rPr>
        <w:t xml:space="preserve"> указания информации в реквизитах распоряжений о переводе денежных средств в уплату платежей в бюджетную систему Российской Федерации, утвержденными приказом Минфина России от 12.11.2013 N 107н;</w:t>
      </w:r>
    </w:p>
    <w:p w:rsidR="00A76CB8" w:rsidRDefault="001E2FD8">
      <w:pPr>
        <w:pStyle w:val="ConsPlusNormal"/>
        <w:spacing w:before="220"/>
        <w:ind w:firstLine="540"/>
        <w:jc w:val="both"/>
        <w:rPr>
          <w:rFonts w:ascii="Times New Roman" w:hAnsi="Times New Roman" w:cs="Times New Roman"/>
          <w:sz w:val="24"/>
          <w:szCs w:val="24"/>
        </w:rPr>
      </w:pPr>
      <w:bookmarkStart w:id="6" w:name="P71"/>
      <w:bookmarkEnd w:id="6"/>
      <w:r w:rsidRPr="000518E4">
        <w:rPr>
          <w:rFonts w:ascii="Times New Roman" w:hAnsi="Times New Roman" w:cs="Times New Roman"/>
          <w:sz w:val="24"/>
          <w:szCs w:val="24"/>
        </w:rPr>
        <w:t>7</w:t>
      </w:r>
      <w:r w:rsidR="00A76CB8" w:rsidRPr="000518E4">
        <w:rPr>
          <w:rFonts w:ascii="Times New Roman" w:hAnsi="Times New Roman" w:cs="Times New Roman"/>
          <w:sz w:val="24"/>
          <w:szCs w:val="24"/>
        </w:rPr>
        <w:t xml:space="preserve">) реквизитов (тип, номер, дата) документов (договора, государственного контракта, соглашения) (при наличии), на основании которых возникают бюджетные обязательства получателей средств </w:t>
      </w:r>
      <w:r w:rsidR="0024204F" w:rsidRPr="000518E4">
        <w:rPr>
          <w:rFonts w:ascii="Times New Roman" w:hAnsi="Times New Roman" w:cs="Times New Roman"/>
          <w:sz w:val="24"/>
          <w:szCs w:val="24"/>
        </w:rPr>
        <w:t>местного бюджета</w:t>
      </w:r>
      <w:r w:rsidR="00A76CB8" w:rsidRPr="000518E4">
        <w:rPr>
          <w:rFonts w:ascii="Times New Roman" w:hAnsi="Times New Roman" w:cs="Times New Roman"/>
          <w:sz w:val="24"/>
          <w:szCs w:val="24"/>
        </w:rPr>
        <w:t xml:space="preserve">, и документов, подтверждающих возникновение денежных обязательств получателей средств </w:t>
      </w:r>
      <w:r w:rsidR="0024204F" w:rsidRPr="000518E4">
        <w:rPr>
          <w:rFonts w:ascii="Times New Roman" w:hAnsi="Times New Roman" w:cs="Times New Roman"/>
          <w:sz w:val="24"/>
          <w:szCs w:val="24"/>
        </w:rPr>
        <w:t>местного бюджета</w:t>
      </w:r>
      <w:r w:rsidR="00A76CB8" w:rsidRPr="000518E4">
        <w:rPr>
          <w:rFonts w:ascii="Times New Roman" w:hAnsi="Times New Roman" w:cs="Times New Roman"/>
          <w:sz w:val="24"/>
          <w:szCs w:val="24"/>
        </w:rPr>
        <w:t xml:space="preserve">, предоставляемых получателями средств </w:t>
      </w:r>
      <w:r w:rsidR="0024204F" w:rsidRPr="000518E4">
        <w:rPr>
          <w:rFonts w:ascii="Times New Roman" w:hAnsi="Times New Roman" w:cs="Times New Roman"/>
          <w:sz w:val="24"/>
          <w:szCs w:val="24"/>
        </w:rPr>
        <w:t>местного бюджета</w:t>
      </w:r>
      <w:r w:rsidR="00A76CB8" w:rsidRPr="000518E4">
        <w:rPr>
          <w:rFonts w:ascii="Times New Roman" w:hAnsi="Times New Roman" w:cs="Times New Roman"/>
          <w:sz w:val="24"/>
          <w:szCs w:val="24"/>
        </w:rPr>
        <w:t xml:space="preserve"> при постановке на учет бюджетных и денежных обязательств в соответствии с </w:t>
      </w:r>
      <w:hyperlink r:id="rId10">
        <w:r w:rsidR="00A76CB8" w:rsidRPr="000518E4">
          <w:rPr>
            <w:rFonts w:ascii="Times New Roman" w:hAnsi="Times New Roman" w:cs="Times New Roman"/>
            <w:color w:val="0000FF"/>
            <w:sz w:val="24"/>
            <w:szCs w:val="24"/>
          </w:rPr>
          <w:t>приложением N 3</w:t>
        </w:r>
      </w:hyperlink>
      <w:r w:rsidR="00A76CB8" w:rsidRPr="000518E4">
        <w:rPr>
          <w:rFonts w:ascii="Times New Roman" w:hAnsi="Times New Roman" w:cs="Times New Roman"/>
          <w:sz w:val="24"/>
          <w:szCs w:val="24"/>
        </w:rPr>
        <w:t xml:space="preserve"> к Порядку учета бюджетных и денежных </w:t>
      </w:r>
      <w:r w:rsidR="00A76CB8" w:rsidRPr="000518E4">
        <w:rPr>
          <w:rFonts w:ascii="Times New Roman" w:hAnsi="Times New Roman" w:cs="Times New Roman"/>
          <w:sz w:val="24"/>
          <w:szCs w:val="24"/>
        </w:rPr>
        <w:lastRenderedPageBreak/>
        <w:t xml:space="preserve">обязательств получателей средств </w:t>
      </w:r>
      <w:r w:rsidR="0024204F" w:rsidRPr="000518E4">
        <w:rPr>
          <w:rFonts w:ascii="Times New Roman" w:hAnsi="Times New Roman" w:cs="Times New Roman"/>
          <w:sz w:val="24"/>
          <w:szCs w:val="24"/>
        </w:rPr>
        <w:t>местного бюджета</w:t>
      </w:r>
      <w:r w:rsidR="00A76CB8" w:rsidRPr="000518E4">
        <w:rPr>
          <w:rFonts w:ascii="Times New Roman" w:hAnsi="Times New Roman" w:cs="Times New Roman"/>
          <w:sz w:val="24"/>
          <w:szCs w:val="24"/>
        </w:rPr>
        <w:t xml:space="preserve"> Управлением Федерального казначейства по Курской области, утвержденному </w:t>
      </w:r>
      <w:r w:rsidR="00983217" w:rsidRPr="000518E4">
        <w:rPr>
          <w:rFonts w:ascii="Times New Roman" w:hAnsi="Times New Roman" w:cs="Times New Roman"/>
          <w:sz w:val="24"/>
          <w:szCs w:val="24"/>
        </w:rPr>
        <w:t xml:space="preserve">Администрацией </w:t>
      </w:r>
      <w:r w:rsidR="00AD3F9F">
        <w:rPr>
          <w:rFonts w:ascii="Times New Roman" w:hAnsi="Times New Roman" w:cs="Times New Roman"/>
          <w:sz w:val="24"/>
          <w:szCs w:val="24"/>
        </w:rPr>
        <w:t>Ясеновского</w:t>
      </w:r>
      <w:r w:rsidR="00983217" w:rsidRPr="000518E4">
        <w:rPr>
          <w:rFonts w:ascii="Times New Roman" w:hAnsi="Times New Roman" w:cs="Times New Roman"/>
          <w:sz w:val="24"/>
          <w:szCs w:val="24"/>
        </w:rPr>
        <w:t xml:space="preserve"> сельсовета Горшеченского района </w:t>
      </w:r>
      <w:r w:rsidR="00A76CB8" w:rsidRPr="000518E4">
        <w:rPr>
          <w:rFonts w:ascii="Times New Roman" w:hAnsi="Times New Roman" w:cs="Times New Roman"/>
          <w:sz w:val="24"/>
          <w:szCs w:val="24"/>
        </w:rPr>
        <w:t>Курской области (далее - порядок учета обязательств);</w:t>
      </w:r>
    </w:p>
    <w:p w:rsidR="0022744F" w:rsidRPr="00AD3F9F" w:rsidRDefault="0022744F" w:rsidP="0022744F">
      <w:pPr>
        <w:pStyle w:val="ConsPlusNormal"/>
        <w:ind w:firstLine="709"/>
        <w:jc w:val="both"/>
        <w:rPr>
          <w:rFonts w:ascii="Times New Roman" w:hAnsi="Times New Roman" w:cs="Times New Roman"/>
          <w:color w:val="000000" w:themeColor="text1"/>
          <w:sz w:val="24"/>
          <w:szCs w:val="24"/>
        </w:rPr>
      </w:pPr>
      <w:r w:rsidRPr="00AD3F9F">
        <w:rPr>
          <w:rFonts w:ascii="Times New Roman" w:hAnsi="Times New Roman" w:cs="Times New Roman"/>
          <w:color w:val="000000" w:themeColor="text1"/>
          <w:sz w:val="24"/>
          <w:szCs w:val="24"/>
        </w:rPr>
        <w:t xml:space="preserve">В случае формирования Платежного документа в единой информационной системе в сфере закупок датой документа, на основании которого возникает бюджетное обязательство получателя средств </w:t>
      </w:r>
      <w:r w:rsidR="0024204F" w:rsidRPr="00AD3F9F">
        <w:rPr>
          <w:rFonts w:ascii="Times New Roman" w:hAnsi="Times New Roman" w:cs="Times New Roman"/>
          <w:color w:val="000000" w:themeColor="text1"/>
          <w:sz w:val="24"/>
          <w:szCs w:val="24"/>
        </w:rPr>
        <w:t>местного бюджета</w:t>
      </w:r>
      <w:r w:rsidRPr="00AD3F9F">
        <w:rPr>
          <w:rFonts w:ascii="Times New Roman" w:hAnsi="Times New Roman" w:cs="Times New Roman"/>
          <w:color w:val="000000" w:themeColor="text1"/>
          <w:sz w:val="24"/>
          <w:szCs w:val="24"/>
        </w:rPr>
        <w:t xml:space="preserve">, и документа, подтверждающего возникновение денежного обязательства получателя средств </w:t>
      </w:r>
      <w:r w:rsidR="0024204F" w:rsidRPr="00AD3F9F">
        <w:rPr>
          <w:rFonts w:ascii="Times New Roman" w:hAnsi="Times New Roman" w:cs="Times New Roman"/>
          <w:color w:val="000000" w:themeColor="text1"/>
          <w:sz w:val="24"/>
          <w:szCs w:val="24"/>
        </w:rPr>
        <w:t>местного бюджета</w:t>
      </w:r>
      <w:r w:rsidRPr="00AD3F9F">
        <w:rPr>
          <w:rFonts w:ascii="Times New Roman" w:hAnsi="Times New Roman" w:cs="Times New Roman"/>
          <w:color w:val="000000" w:themeColor="text1"/>
          <w:sz w:val="24"/>
          <w:szCs w:val="24"/>
        </w:rPr>
        <w:t>, считается дата его подписания заказчиком.</w:t>
      </w:r>
    </w:p>
    <w:p w:rsidR="00A76CB8" w:rsidRPr="000518E4" w:rsidRDefault="001E2FD8">
      <w:pPr>
        <w:pStyle w:val="ConsPlusNormal"/>
        <w:spacing w:before="220"/>
        <w:ind w:firstLine="540"/>
        <w:jc w:val="both"/>
        <w:rPr>
          <w:rFonts w:ascii="Times New Roman" w:hAnsi="Times New Roman" w:cs="Times New Roman"/>
          <w:sz w:val="24"/>
          <w:szCs w:val="24"/>
        </w:rPr>
      </w:pPr>
      <w:bookmarkStart w:id="7" w:name="P73"/>
      <w:bookmarkEnd w:id="7"/>
      <w:r w:rsidRPr="00AD3F9F">
        <w:rPr>
          <w:rFonts w:ascii="Times New Roman" w:hAnsi="Times New Roman" w:cs="Times New Roman"/>
          <w:sz w:val="24"/>
          <w:szCs w:val="24"/>
        </w:rPr>
        <w:t>8</w:t>
      </w:r>
      <w:r w:rsidR="00A76CB8" w:rsidRPr="00AD3F9F">
        <w:rPr>
          <w:rFonts w:ascii="Times New Roman" w:hAnsi="Times New Roman" w:cs="Times New Roman"/>
          <w:sz w:val="24"/>
          <w:szCs w:val="24"/>
        </w:rPr>
        <w:t>)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графой 3 перечня документов согласно приложению N 3 к Порядку учета обязательств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AD3F9F" w:rsidRDefault="00AF7589" w:rsidP="00AD3F9F">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9</w:t>
      </w:r>
      <w:r w:rsidR="00A76CB8" w:rsidRPr="000518E4">
        <w:rPr>
          <w:rFonts w:ascii="Times New Roman" w:hAnsi="Times New Roman" w:cs="Times New Roman"/>
          <w:sz w:val="24"/>
          <w:szCs w:val="24"/>
        </w:rPr>
        <w:t>) кода источника поступлений целевых средств в случае санкционирования расходов, источником финансового обеспечения которых являются целевые средства</w:t>
      </w:r>
      <w:r w:rsidR="00F45F1D" w:rsidRPr="000518E4">
        <w:rPr>
          <w:rFonts w:ascii="Times New Roman" w:hAnsi="Times New Roman" w:cs="Times New Roman"/>
          <w:sz w:val="24"/>
          <w:szCs w:val="24"/>
        </w:rPr>
        <w:t xml:space="preserve"> при казначейском сопровождении;</w:t>
      </w:r>
    </w:p>
    <w:p w:rsidR="0064263B" w:rsidRPr="000518E4" w:rsidRDefault="00A76CB8" w:rsidP="00AD3F9F">
      <w:pPr>
        <w:pStyle w:val="ConsPlusNormal"/>
        <w:spacing w:before="220"/>
        <w:ind w:firstLine="540"/>
        <w:jc w:val="both"/>
        <w:rPr>
          <w:rFonts w:ascii="Times New Roman" w:hAnsi="Times New Roman" w:cs="Times New Roman"/>
          <w:sz w:val="24"/>
          <w:szCs w:val="24"/>
        </w:rPr>
      </w:pPr>
      <w:r w:rsidRPr="00AD3F9F">
        <w:rPr>
          <w:rFonts w:ascii="Times New Roman" w:hAnsi="Times New Roman" w:cs="Times New Roman"/>
          <w:sz w:val="24"/>
          <w:szCs w:val="24"/>
        </w:rPr>
        <w:t xml:space="preserve">4.1. При наличии в Платежном документе учетного номера денежного обязательства, сформированного путем представления получателем средств </w:t>
      </w:r>
      <w:r w:rsidR="0024204F" w:rsidRPr="00AD3F9F">
        <w:rPr>
          <w:rFonts w:ascii="Times New Roman" w:hAnsi="Times New Roman" w:cs="Times New Roman"/>
          <w:sz w:val="24"/>
          <w:szCs w:val="24"/>
        </w:rPr>
        <w:t>местного бюджета</w:t>
      </w:r>
      <w:r w:rsidRPr="00AD3F9F">
        <w:rPr>
          <w:rFonts w:ascii="Times New Roman" w:hAnsi="Times New Roman" w:cs="Times New Roman"/>
          <w:sz w:val="24"/>
          <w:szCs w:val="24"/>
        </w:rPr>
        <w:t xml:space="preserve"> Сведений о денежном обязательстве, проверка УФК по Курской области по </w:t>
      </w:r>
      <w:hyperlink w:anchor="P71">
        <w:r w:rsidRPr="00AD3F9F">
          <w:rPr>
            <w:rFonts w:ascii="Times New Roman" w:hAnsi="Times New Roman" w:cs="Times New Roman"/>
            <w:color w:val="0000FF"/>
            <w:sz w:val="24"/>
            <w:szCs w:val="24"/>
          </w:rPr>
          <w:t>подпунктам 11</w:t>
        </w:r>
      </w:hyperlink>
      <w:r w:rsidRPr="00AD3F9F">
        <w:rPr>
          <w:rFonts w:ascii="Times New Roman" w:hAnsi="Times New Roman" w:cs="Times New Roman"/>
          <w:sz w:val="24"/>
          <w:szCs w:val="24"/>
        </w:rPr>
        <w:t xml:space="preserve"> (в части реквизитов документов, подтверждающих возникновение денежных обязательств получателей средств </w:t>
      </w:r>
      <w:r w:rsidR="0024204F" w:rsidRPr="00AD3F9F">
        <w:rPr>
          <w:rFonts w:ascii="Times New Roman" w:hAnsi="Times New Roman" w:cs="Times New Roman"/>
          <w:sz w:val="24"/>
          <w:szCs w:val="24"/>
        </w:rPr>
        <w:t>местного бюджета</w:t>
      </w:r>
      <w:r w:rsidRPr="00AD3F9F">
        <w:rPr>
          <w:rFonts w:ascii="Times New Roman" w:hAnsi="Times New Roman" w:cs="Times New Roman"/>
          <w:sz w:val="24"/>
          <w:szCs w:val="24"/>
        </w:rPr>
        <w:t xml:space="preserve">) и </w:t>
      </w:r>
      <w:hyperlink w:anchor="P73">
        <w:r w:rsidRPr="00AD3F9F">
          <w:rPr>
            <w:rFonts w:ascii="Times New Roman" w:hAnsi="Times New Roman" w:cs="Times New Roman"/>
            <w:color w:val="0000FF"/>
            <w:sz w:val="24"/>
            <w:szCs w:val="24"/>
          </w:rPr>
          <w:t>12 пункта 4</w:t>
        </w:r>
      </w:hyperlink>
      <w:r w:rsidRPr="00AD3F9F">
        <w:rPr>
          <w:rFonts w:ascii="Times New Roman" w:hAnsi="Times New Roman" w:cs="Times New Roman"/>
          <w:sz w:val="24"/>
          <w:szCs w:val="24"/>
        </w:rPr>
        <w:t xml:space="preserve"> настоящего Порядка не осуществляется.</w:t>
      </w:r>
    </w:p>
    <w:p w:rsidR="0064263B" w:rsidRPr="000518E4" w:rsidRDefault="00A76CB8" w:rsidP="0064263B">
      <w:pPr>
        <w:spacing w:after="0" w:line="240" w:lineRule="auto"/>
        <w:ind w:firstLine="540"/>
        <w:jc w:val="both"/>
        <w:rPr>
          <w:rFonts w:ascii="Times New Roman" w:hAnsi="Times New Roman" w:cs="Times New Roman"/>
          <w:sz w:val="24"/>
          <w:szCs w:val="24"/>
        </w:rPr>
      </w:pPr>
      <w:r w:rsidRPr="000518E4">
        <w:rPr>
          <w:rFonts w:ascii="Times New Roman" w:hAnsi="Times New Roman" w:cs="Times New Roman"/>
          <w:sz w:val="24"/>
          <w:szCs w:val="24"/>
        </w:rPr>
        <w:t xml:space="preserve">5. </w:t>
      </w:r>
      <w:r w:rsidR="0064263B" w:rsidRPr="000518E4">
        <w:rPr>
          <w:rFonts w:ascii="Times New Roman" w:hAnsi="Times New Roman" w:cs="Times New Roman"/>
          <w:sz w:val="24"/>
          <w:szCs w:val="24"/>
        </w:rPr>
        <w:t xml:space="preserve">Требования </w:t>
      </w:r>
      <w:hyperlink w:anchor="P187" w:history="1">
        <w:r w:rsidR="0064263B" w:rsidRPr="000518E4">
          <w:rPr>
            <w:rFonts w:ascii="Times New Roman" w:hAnsi="Times New Roman" w:cs="Times New Roman"/>
            <w:sz w:val="24"/>
            <w:szCs w:val="24"/>
          </w:rPr>
          <w:t xml:space="preserve">подпунктов 7 и 8 пункта </w:t>
        </w:r>
      </w:hyperlink>
      <w:r w:rsidR="0064263B" w:rsidRPr="000518E4">
        <w:rPr>
          <w:rFonts w:ascii="Times New Roman" w:hAnsi="Times New Roman" w:cs="Times New Roman"/>
          <w:sz w:val="24"/>
          <w:szCs w:val="24"/>
        </w:rPr>
        <w:t>4 настоящего Порядка не применяются в отношении Платежных документов:</w:t>
      </w:r>
    </w:p>
    <w:p w:rsidR="0064263B" w:rsidRPr="000518E4" w:rsidRDefault="0064263B" w:rsidP="0064263B">
      <w:pPr>
        <w:spacing w:after="0" w:line="240" w:lineRule="auto"/>
        <w:ind w:firstLine="540"/>
        <w:jc w:val="both"/>
        <w:rPr>
          <w:rFonts w:ascii="Times New Roman" w:hAnsi="Times New Roman" w:cs="Times New Roman"/>
          <w:sz w:val="24"/>
          <w:szCs w:val="24"/>
        </w:rPr>
      </w:pPr>
      <w:r w:rsidRPr="000518E4">
        <w:rPr>
          <w:rFonts w:ascii="Times New Roman" w:hAnsi="Times New Roman" w:cs="Times New Roman"/>
          <w:sz w:val="24"/>
          <w:szCs w:val="24"/>
        </w:rPr>
        <w:t>при оплате по договору на оказание услуг, выполнении работ и приобретении товаров, заключенному получателями средств местного бюджета с физическим лицом, не являющимся индивидуальным предпринимателем;</w:t>
      </w:r>
    </w:p>
    <w:p w:rsidR="0064263B" w:rsidRPr="000518E4" w:rsidRDefault="0064263B" w:rsidP="0064263B">
      <w:pPr>
        <w:spacing w:after="0" w:line="240" w:lineRule="auto"/>
        <w:ind w:firstLine="540"/>
        <w:jc w:val="both"/>
        <w:rPr>
          <w:rFonts w:ascii="Times New Roman" w:hAnsi="Times New Roman" w:cs="Times New Roman"/>
          <w:sz w:val="24"/>
          <w:szCs w:val="24"/>
        </w:rPr>
      </w:pPr>
      <w:r w:rsidRPr="000518E4">
        <w:rPr>
          <w:rFonts w:ascii="Times New Roman" w:hAnsi="Times New Roman" w:cs="Times New Roman"/>
          <w:sz w:val="24"/>
          <w:szCs w:val="24"/>
        </w:rPr>
        <w:t>при возмещении кассовых расходов за оплаченный товар, оказанную услугу.</w:t>
      </w:r>
    </w:p>
    <w:p w:rsidR="00A76CB8" w:rsidRPr="000518E4" w:rsidRDefault="00A76CB8" w:rsidP="0064263B">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 xml:space="preserve">Требования </w:t>
      </w:r>
      <w:hyperlink w:anchor="P71">
        <w:r w:rsidRPr="000518E4">
          <w:rPr>
            <w:rFonts w:ascii="Times New Roman" w:hAnsi="Times New Roman" w:cs="Times New Roman"/>
            <w:color w:val="0000FF"/>
            <w:sz w:val="24"/>
            <w:szCs w:val="24"/>
          </w:rPr>
          <w:t xml:space="preserve">подпункта </w:t>
        </w:r>
        <w:r w:rsidR="0064263B" w:rsidRPr="000518E4">
          <w:rPr>
            <w:rFonts w:ascii="Times New Roman" w:hAnsi="Times New Roman" w:cs="Times New Roman"/>
            <w:color w:val="0000FF"/>
            <w:sz w:val="24"/>
            <w:szCs w:val="24"/>
          </w:rPr>
          <w:t>7</w:t>
        </w:r>
        <w:r w:rsidRPr="000518E4">
          <w:rPr>
            <w:rFonts w:ascii="Times New Roman" w:hAnsi="Times New Roman" w:cs="Times New Roman"/>
            <w:color w:val="0000FF"/>
            <w:sz w:val="24"/>
            <w:szCs w:val="24"/>
          </w:rPr>
          <w:t xml:space="preserve"> пункта 4</w:t>
        </w:r>
      </w:hyperlink>
      <w:r w:rsidRPr="000518E4">
        <w:rPr>
          <w:rFonts w:ascii="Times New Roman" w:hAnsi="Times New Roman" w:cs="Times New Roman"/>
          <w:sz w:val="24"/>
          <w:szCs w:val="24"/>
        </w:rPr>
        <w:t xml:space="preserve"> настоящего Порядка </w:t>
      </w:r>
      <w:r w:rsidR="0064263B" w:rsidRPr="000518E4">
        <w:rPr>
          <w:rFonts w:ascii="Times New Roman" w:hAnsi="Times New Roman" w:cs="Times New Roman"/>
          <w:sz w:val="24"/>
          <w:szCs w:val="24"/>
        </w:rPr>
        <w:t xml:space="preserve">также </w:t>
      </w:r>
      <w:r w:rsidRPr="000518E4">
        <w:rPr>
          <w:rFonts w:ascii="Times New Roman" w:hAnsi="Times New Roman" w:cs="Times New Roman"/>
          <w:sz w:val="24"/>
          <w:szCs w:val="24"/>
        </w:rPr>
        <w:t>не применяются в отношении Платежного документа при оплате товаров, выполнении работ, оказании услуг в случаях, когда заключение договора (государственного контракта) на поставку товаров, выполнение работ, оказание услуг для государственных нужд (далее - договор (государственный контракт)) законодательством Российской Федерации не предусмотрено.</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 xml:space="preserve">В одном Платежном документе может содержаться несколько сумм перечислений по разным кодам классификации расходов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xml:space="preserve"> (классификации источников финансирования дефицитов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xml:space="preserve">) в рамках одного денежного обязательства получателя средств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xml:space="preserve"> (администратора источников финансирования дефицита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w:t>
      </w:r>
    </w:p>
    <w:p w:rsidR="00A76CB8" w:rsidRPr="00AD3F9F" w:rsidRDefault="00A76CB8">
      <w:pPr>
        <w:pStyle w:val="ConsPlusNormal"/>
        <w:spacing w:before="220"/>
        <w:ind w:firstLine="540"/>
        <w:jc w:val="both"/>
        <w:rPr>
          <w:rFonts w:ascii="Times New Roman" w:hAnsi="Times New Roman" w:cs="Times New Roman"/>
          <w:sz w:val="24"/>
          <w:szCs w:val="24"/>
        </w:rPr>
      </w:pPr>
      <w:r w:rsidRPr="00AD3F9F">
        <w:rPr>
          <w:rFonts w:ascii="Times New Roman" w:hAnsi="Times New Roman" w:cs="Times New Roman"/>
          <w:sz w:val="24"/>
          <w:szCs w:val="24"/>
        </w:rPr>
        <w:t xml:space="preserve">В случае формирования Сведений о бюджетных обязательствах УФК по Курской </w:t>
      </w:r>
      <w:r w:rsidRPr="00AD3F9F">
        <w:rPr>
          <w:rFonts w:ascii="Times New Roman" w:hAnsi="Times New Roman" w:cs="Times New Roman"/>
          <w:sz w:val="24"/>
          <w:szCs w:val="24"/>
        </w:rPr>
        <w:lastRenderedPageBreak/>
        <w:t xml:space="preserve">области при санкционировании расходов, связанных с поставкой товаров, выполнением работ, оказанием услуг, получатель средств </w:t>
      </w:r>
      <w:r w:rsidR="0024204F" w:rsidRPr="00AD3F9F">
        <w:rPr>
          <w:rFonts w:ascii="Times New Roman" w:hAnsi="Times New Roman" w:cs="Times New Roman"/>
          <w:sz w:val="24"/>
          <w:szCs w:val="24"/>
        </w:rPr>
        <w:t>местного бюджета</w:t>
      </w:r>
      <w:r w:rsidRPr="00AD3F9F">
        <w:rPr>
          <w:rFonts w:ascii="Times New Roman" w:hAnsi="Times New Roman" w:cs="Times New Roman"/>
          <w:sz w:val="24"/>
          <w:szCs w:val="24"/>
        </w:rPr>
        <w:t xml:space="preserve"> одновременно с Платежным документом представляет документы, на основании которых возникают бюджетные обязательства получателя средств </w:t>
      </w:r>
      <w:r w:rsidR="0024204F" w:rsidRPr="00AD3F9F">
        <w:rPr>
          <w:rFonts w:ascii="Times New Roman" w:hAnsi="Times New Roman" w:cs="Times New Roman"/>
          <w:sz w:val="24"/>
          <w:szCs w:val="24"/>
        </w:rPr>
        <w:t>местного бюджета</w:t>
      </w:r>
      <w:r w:rsidRPr="00AD3F9F">
        <w:rPr>
          <w:rFonts w:ascii="Times New Roman" w:hAnsi="Times New Roman" w:cs="Times New Roman"/>
          <w:sz w:val="24"/>
          <w:szCs w:val="24"/>
        </w:rPr>
        <w:t>.</w:t>
      </w:r>
    </w:p>
    <w:p w:rsidR="00A76CB8" w:rsidRPr="000518E4" w:rsidRDefault="00A76CB8">
      <w:pPr>
        <w:pStyle w:val="ConsPlusNormal"/>
        <w:spacing w:before="220"/>
        <w:ind w:firstLine="540"/>
        <w:jc w:val="both"/>
        <w:rPr>
          <w:rFonts w:ascii="Times New Roman" w:hAnsi="Times New Roman" w:cs="Times New Roman"/>
          <w:sz w:val="24"/>
          <w:szCs w:val="24"/>
        </w:rPr>
      </w:pPr>
      <w:bookmarkStart w:id="8" w:name="P81"/>
      <w:bookmarkEnd w:id="8"/>
      <w:r w:rsidRPr="000518E4">
        <w:rPr>
          <w:rFonts w:ascii="Times New Roman" w:hAnsi="Times New Roman" w:cs="Times New Roman"/>
          <w:sz w:val="24"/>
          <w:szCs w:val="24"/>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Платежного документа по следующим направлениям:</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1) соответствие указанных в Платежном документе кодов классификации расходов кодам бюджетной классификации Российской Федерации, действующим в текущем финансовом году на момент представления Платежного документа;</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2) соответствие содержания операции, исходя из денежного обязательства, содержанию текста назначения платежа, указанному в Платежном документе;</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 xml:space="preserve">3) соответствие указанных в Платежном документе кодов видов расходов классификации расходов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4) не</w:t>
      </w:r>
      <w:r w:rsidR="00AD3F9F">
        <w:rPr>
          <w:rFonts w:ascii="Times New Roman" w:hAnsi="Times New Roman" w:cs="Times New Roman"/>
          <w:sz w:val="24"/>
          <w:szCs w:val="24"/>
        </w:rPr>
        <w:t xml:space="preserve"> </w:t>
      </w:r>
      <w:r w:rsidRPr="000518E4">
        <w:rPr>
          <w:rFonts w:ascii="Times New Roman" w:hAnsi="Times New Roman" w:cs="Times New Roman"/>
          <w:sz w:val="24"/>
          <w:szCs w:val="24"/>
        </w:rPr>
        <w:t>превышение сумм в Платежном документе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5) соответствие наименования, ИНН, КПП (при наличии), банковских реквизитов получателя денежных средств, указанных в Платежном документе, наименованию, ИНН, КПП (при наличии), банковским реквизитам получателя денежных средств, указанным в бюджетном обязательстве;</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 xml:space="preserve">6) соответствие реквизитов Платежного документа требованиям бюджетного законодательства Российской Федерации о перечислении средств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xml:space="preserve"> на соответствующие казначейские счета;</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7) идентичность кода участника бюджетного процесса по Сводному реестру по денежному обязательству и платежу;</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 xml:space="preserve">8) идентичность кода (кодов) классификации расходов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xml:space="preserve"> по денежному обязательству и платежу;</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9) не</w:t>
      </w:r>
      <w:r w:rsidR="00AD3F9F">
        <w:rPr>
          <w:rFonts w:ascii="Times New Roman" w:hAnsi="Times New Roman" w:cs="Times New Roman"/>
          <w:sz w:val="24"/>
          <w:szCs w:val="24"/>
        </w:rPr>
        <w:t xml:space="preserve"> </w:t>
      </w:r>
      <w:r w:rsidRPr="000518E4">
        <w:rPr>
          <w:rFonts w:ascii="Times New Roman" w:hAnsi="Times New Roman" w:cs="Times New Roman"/>
          <w:sz w:val="24"/>
          <w:szCs w:val="24"/>
        </w:rPr>
        <w:t>превышение суммы Платежного документа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10) не</w:t>
      </w:r>
      <w:r w:rsidR="00AD3F9F">
        <w:rPr>
          <w:rFonts w:ascii="Times New Roman" w:hAnsi="Times New Roman" w:cs="Times New Roman"/>
          <w:sz w:val="24"/>
          <w:szCs w:val="24"/>
        </w:rPr>
        <w:t xml:space="preserve"> </w:t>
      </w:r>
      <w:r w:rsidRPr="000518E4">
        <w:rPr>
          <w:rFonts w:ascii="Times New Roman" w:hAnsi="Times New Roman" w:cs="Times New Roman"/>
          <w:sz w:val="24"/>
          <w:szCs w:val="24"/>
        </w:rPr>
        <w:t>превышение размера авансового платежа, указанного в Платежном документе, над суммой авансового платежа по бюджетному обязательству с учетом ранее осуществленных авансовых платежей;</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1</w:t>
      </w:r>
      <w:r w:rsidR="0063141A" w:rsidRPr="000518E4">
        <w:rPr>
          <w:rFonts w:ascii="Times New Roman" w:hAnsi="Times New Roman" w:cs="Times New Roman"/>
          <w:sz w:val="24"/>
          <w:szCs w:val="24"/>
        </w:rPr>
        <w:t>1</w:t>
      </w:r>
      <w:r w:rsidRPr="000518E4">
        <w:rPr>
          <w:rFonts w:ascii="Times New Roman" w:hAnsi="Times New Roman" w:cs="Times New Roman"/>
          <w:sz w:val="24"/>
          <w:szCs w:val="24"/>
        </w:rPr>
        <w:t>) не</w:t>
      </w:r>
      <w:r w:rsidR="00AD3F9F">
        <w:rPr>
          <w:rFonts w:ascii="Times New Roman" w:hAnsi="Times New Roman" w:cs="Times New Roman"/>
          <w:sz w:val="24"/>
          <w:szCs w:val="24"/>
        </w:rPr>
        <w:t xml:space="preserve"> </w:t>
      </w:r>
      <w:r w:rsidRPr="000518E4">
        <w:rPr>
          <w:rFonts w:ascii="Times New Roman" w:hAnsi="Times New Roman" w:cs="Times New Roman"/>
          <w:sz w:val="24"/>
          <w:szCs w:val="24"/>
        </w:rPr>
        <w:t xml:space="preserve">превышение указанной в Платежном документе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w:t>
      </w:r>
      <w:r w:rsidRPr="000518E4">
        <w:rPr>
          <w:rFonts w:ascii="Times New Roman" w:hAnsi="Times New Roman" w:cs="Times New Roman"/>
          <w:sz w:val="24"/>
          <w:szCs w:val="24"/>
        </w:rPr>
        <w:lastRenderedPageBreak/>
        <w:t>законодательством, законодательством Курской области;</w:t>
      </w:r>
    </w:p>
    <w:p w:rsidR="00A76CB8" w:rsidRPr="000518E4" w:rsidRDefault="00F45F1D" w:rsidP="00F45F1D">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1</w:t>
      </w:r>
      <w:r w:rsidR="0063141A" w:rsidRPr="000518E4">
        <w:rPr>
          <w:rFonts w:ascii="Times New Roman" w:hAnsi="Times New Roman" w:cs="Times New Roman"/>
          <w:sz w:val="24"/>
          <w:szCs w:val="24"/>
        </w:rPr>
        <w:t>2</w:t>
      </w:r>
      <w:r w:rsidRPr="000518E4">
        <w:rPr>
          <w:rFonts w:ascii="Times New Roman" w:hAnsi="Times New Roman" w:cs="Times New Roman"/>
          <w:sz w:val="24"/>
          <w:szCs w:val="24"/>
        </w:rPr>
        <w:t>) не</w:t>
      </w:r>
      <w:r w:rsidR="00AD3F9F">
        <w:rPr>
          <w:rFonts w:ascii="Times New Roman" w:hAnsi="Times New Roman" w:cs="Times New Roman"/>
          <w:sz w:val="24"/>
          <w:szCs w:val="24"/>
        </w:rPr>
        <w:t xml:space="preserve"> </w:t>
      </w:r>
      <w:r w:rsidRPr="000518E4">
        <w:rPr>
          <w:rFonts w:ascii="Times New Roman" w:hAnsi="Times New Roman" w:cs="Times New Roman"/>
          <w:sz w:val="24"/>
          <w:szCs w:val="24"/>
        </w:rPr>
        <w:t>превышение суммы в Платежном документе над суммой, указанной в документе, подтверждающем возникновение денежного обязательства.</w:t>
      </w:r>
    </w:p>
    <w:p w:rsidR="00A76CB8" w:rsidRPr="000518E4" w:rsidRDefault="00A76CB8">
      <w:pPr>
        <w:pStyle w:val="ConsPlusNormal"/>
        <w:spacing w:before="220"/>
        <w:ind w:firstLine="540"/>
        <w:jc w:val="both"/>
        <w:rPr>
          <w:rFonts w:ascii="Times New Roman" w:hAnsi="Times New Roman" w:cs="Times New Roman"/>
          <w:sz w:val="24"/>
          <w:szCs w:val="24"/>
        </w:rPr>
      </w:pPr>
      <w:bookmarkStart w:id="9" w:name="P95"/>
      <w:bookmarkEnd w:id="9"/>
      <w:r w:rsidRPr="000518E4">
        <w:rPr>
          <w:rFonts w:ascii="Times New Roman" w:hAnsi="Times New Roman" w:cs="Times New Roman"/>
          <w:sz w:val="24"/>
          <w:szCs w:val="24"/>
        </w:rPr>
        <w:t xml:space="preserve">7. В случае если Платежный документ представляется для оплаты денежного обязательства, сформированного УФК по Курской области в соответствии с порядком учета обязательств, получатель средств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xml:space="preserve"> представляет в УФК по Курской области вместе с Платежным документом указанный в нем документ, подтверждающий возникновение денежного обязательства (за исключением документов, указанных в пунктах 5, 8 - 11, строке 1, строках 5 - 10, строке 18 пункта 12 графы 3 приложения N 3 к порядку учета обязательств).</w:t>
      </w:r>
    </w:p>
    <w:p w:rsidR="00402782" w:rsidRPr="000518E4" w:rsidRDefault="00402782" w:rsidP="00FF0A4F">
      <w:pPr>
        <w:spacing w:after="0" w:line="240" w:lineRule="auto"/>
        <w:rPr>
          <w:rFonts w:ascii="Times New Roman" w:hAnsi="Times New Roman" w:cs="Times New Roman"/>
          <w:sz w:val="24"/>
          <w:szCs w:val="24"/>
        </w:rPr>
      </w:pPr>
    </w:p>
    <w:p w:rsidR="00402782" w:rsidRPr="000518E4" w:rsidRDefault="00402782" w:rsidP="00FF0A4F">
      <w:pPr>
        <w:spacing w:after="0" w:line="240" w:lineRule="auto"/>
        <w:ind w:firstLine="540"/>
        <w:jc w:val="both"/>
        <w:rPr>
          <w:rFonts w:ascii="Times New Roman" w:hAnsi="Times New Roman" w:cs="Times New Roman"/>
          <w:sz w:val="24"/>
          <w:szCs w:val="24"/>
        </w:rPr>
      </w:pPr>
      <w:r w:rsidRPr="000518E4">
        <w:rPr>
          <w:rFonts w:ascii="Times New Roman" w:hAnsi="Times New Roman" w:cs="Times New Roman"/>
          <w:sz w:val="24"/>
          <w:szCs w:val="24"/>
        </w:rPr>
        <w:t xml:space="preserve">При возмещении кассовых расходов за оплаченный товар, услугу, также при оплате по договору (ГПХ) на оказание услуг, выполнении работ и приобретении товаров документ, подтверждающий </w:t>
      </w:r>
      <w:proofErr w:type="gramStart"/>
      <w:r w:rsidRPr="000518E4">
        <w:rPr>
          <w:rFonts w:ascii="Times New Roman" w:hAnsi="Times New Roman" w:cs="Times New Roman"/>
          <w:sz w:val="24"/>
          <w:szCs w:val="24"/>
        </w:rPr>
        <w:t>возникновение денежного обязательства</w:t>
      </w:r>
      <w:proofErr w:type="gramEnd"/>
      <w:r w:rsidRPr="000518E4">
        <w:rPr>
          <w:rFonts w:ascii="Times New Roman" w:hAnsi="Times New Roman" w:cs="Times New Roman"/>
          <w:sz w:val="24"/>
          <w:szCs w:val="24"/>
        </w:rPr>
        <w:t xml:space="preserve"> не представляется.</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 xml:space="preserve">При санкционировании оплаты денежных обязательств в случае, установленном настоящим пунктом, дополнительно к направлениям проверки, установленным </w:t>
      </w:r>
      <w:hyperlink w:anchor="P81">
        <w:r w:rsidRPr="000518E4">
          <w:rPr>
            <w:rFonts w:ascii="Times New Roman" w:hAnsi="Times New Roman" w:cs="Times New Roman"/>
            <w:color w:val="0000FF"/>
            <w:sz w:val="24"/>
            <w:szCs w:val="24"/>
          </w:rPr>
          <w:t>пунктом 6</w:t>
        </w:r>
      </w:hyperlink>
      <w:r w:rsidRPr="000518E4">
        <w:rPr>
          <w:rFonts w:ascii="Times New Roman" w:hAnsi="Times New Roman" w:cs="Times New Roman"/>
          <w:sz w:val="24"/>
          <w:szCs w:val="24"/>
        </w:rPr>
        <w:t xml:space="preserve"> настоящего Порядка, осуществляется проверка равенства сумм Платежного документа сумме соответствующего денежного обязательства.</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 xml:space="preserve">В случае перечисления средств с использованием Распоряжения о перечислении денежных средств на банковские карты "Мир" физических лиц согласно </w:t>
      </w:r>
      <w:hyperlink r:id="rId11">
        <w:r w:rsidRPr="000518E4">
          <w:rPr>
            <w:rFonts w:ascii="Times New Roman" w:hAnsi="Times New Roman" w:cs="Times New Roman"/>
            <w:color w:val="0000FF"/>
            <w:sz w:val="24"/>
            <w:szCs w:val="24"/>
          </w:rPr>
          <w:t>приложению N 23</w:t>
        </w:r>
      </w:hyperlink>
      <w:r w:rsidRPr="000518E4">
        <w:rPr>
          <w:rFonts w:ascii="Times New Roman" w:hAnsi="Times New Roman" w:cs="Times New Roman"/>
          <w:sz w:val="24"/>
          <w:szCs w:val="24"/>
        </w:rPr>
        <w:t xml:space="preserve"> к Порядку казначейского обслуживания представление документов-оснований в УФК по Курской области не требуется.</w:t>
      </w:r>
    </w:p>
    <w:p w:rsidR="00A76CB8" w:rsidRPr="000518E4" w:rsidRDefault="00A76CB8">
      <w:pPr>
        <w:pStyle w:val="ConsPlusNormal"/>
        <w:spacing w:before="220"/>
        <w:ind w:firstLine="540"/>
        <w:jc w:val="both"/>
        <w:rPr>
          <w:rFonts w:ascii="Times New Roman" w:hAnsi="Times New Roman" w:cs="Times New Roman"/>
          <w:sz w:val="24"/>
          <w:szCs w:val="24"/>
        </w:rPr>
      </w:pPr>
      <w:bookmarkStart w:id="10" w:name="P100"/>
      <w:bookmarkEnd w:id="10"/>
      <w:r w:rsidRPr="000518E4">
        <w:rPr>
          <w:rFonts w:ascii="Times New Roman" w:hAnsi="Times New Roman" w:cs="Times New Roman"/>
          <w:sz w:val="24"/>
          <w:szCs w:val="24"/>
        </w:rPr>
        <w:t xml:space="preserve">8.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xml:space="preserve"> - государственного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xml:space="preserve">, получатель средств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xml:space="preserve"> представляет в УФК по Курской области не позднее представления Платежного документа на оплату денежного обязательства по договору (государственному контракту) Платежный документ на перечисление в доход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xml:space="preserve"> суммы неустойки (штрафа, пеней) по данному договору (государственному контракту).</w:t>
      </w:r>
    </w:p>
    <w:p w:rsidR="00A76CB8" w:rsidRPr="000518E4" w:rsidRDefault="00A76CB8">
      <w:pPr>
        <w:pStyle w:val="ConsPlusNormal"/>
        <w:spacing w:before="220"/>
        <w:ind w:firstLine="540"/>
        <w:jc w:val="both"/>
        <w:rPr>
          <w:rFonts w:ascii="Times New Roman" w:hAnsi="Times New Roman" w:cs="Times New Roman"/>
          <w:sz w:val="24"/>
          <w:szCs w:val="24"/>
        </w:rPr>
      </w:pPr>
      <w:bookmarkStart w:id="11" w:name="P101"/>
      <w:bookmarkEnd w:id="11"/>
      <w:r w:rsidRPr="000518E4">
        <w:rPr>
          <w:rFonts w:ascii="Times New Roman" w:hAnsi="Times New Roman" w:cs="Times New Roman"/>
          <w:sz w:val="24"/>
          <w:szCs w:val="24"/>
        </w:rPr>
        <w:t>9. При санкционировании оплаты денежных обязательств по расходам по публичным нормативным обязательствам осуществляется проверка Платежного документа по следующим направлениям:</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1) соответствие указанных в Платежном документе кодов классификации расходов бюджетов кодам бюджетной классификации Российской Федерации, действующим в текущем финансовом году на момент представления Платежного документа;</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 xml:space="preserve">2) соответствие указанных в Платежном документе кодов видов расходов классификации расходов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3) не</w:t>
      </w:r>
      <w:r w:rsidR="00AD3F9F">
        <w:rPr>
          <w:rFonts w:ascii="Times New Roman" w:hAnsi="Times New Roman" w:cs="Times New Roman"/>
          <w:sz w:val="24"/>
          <w:szCs w:val="24"/>
        </w:rPr>
        <w:t xml:space="preserve"> </w:t>
      </w:r>
      <w:r w:rsidRPr="000518E4">
        <w:rPr>
          <w:rFonts w:ascii="Times New Roman" w:hAnsi="Times New Roman" w:cs="Times New Roman"/>
          <w:sz w:val="24"/>
          <w:szCs w:val="24"/>
        </w:rPr>
        <w:t xml:space="preserve">превышение сумм, указанных в Платежном документе, над остатками соответствующих лимитов бюджетных обязательств, объемов финансирования, учтенных </w:t>
      </w:r>
      <w:r w:rsidRPr="000518E4">
        <w:rPr>
          <w:rFonts w:ascii="Times New Roman" w:hAnsi="Times New Roman" w:cs="Times New Roman"/>
          <w:sz w:val="24"/>
          <w:szCs w:val="24"/>
        </w:rPr>
        <w:lastRenderedPageBreak/>
        <w:t>на лицевом счете получателя бюджетных средств.</w:t>
      </w:r>
    </w:p>
    <w:p w:rsidR="00A76CB8" w:rsidRPr="000518E4" w:rsidRDefault="00A76CB8">
      <w:pPr>
        <w:pStyle w:val="ConsPlusNormal"/>
        <w:spacing w:before="220"/>
        <w:ind w:firstLine="540"/>
        <w:jc w:val="both"/>
        <w:rPr>
          <w:rFonts w:ascii="Times New Roman" w:hAnsi="Times New Roman" w:cs="Times New Roman"/>
          <w:sz w:val="24"/>
          <w:szCs w:val="24"/>
        </w:rPr>
      </w:pPr>
      <w:bookmarkStart w:id="12" w:name="P105"/>
      <w:bookmarkEnd w:id="12"/>
      <w:r w:rsidRPr="000518E4">
        <w:rPr>
          <w:rFonts w:ascii="Times New Roman" w:hAnsi="Times New Roman" w:cs="Times New Roman"/>
          <w:sz w:val="24"/>
          <w:szCs w:val="24"/>
        </w:rPr>
        <w:t xml:space="preserve">10. При санкционировании оплаты денежных обязательств по выплатам по источникам финансирования дефицита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xml:space="preserve"> осуществляется проверка Платежного документа по следующим направлениям:</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 xml:space="preserve">1) соответствие указанных в Платежном документе кодов классификации источников финансирования дефицита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xml:space="preserve"> кодам бюджетной классификации Российской Федерации, действующим в текущем финансовом году на момент представления Платежного документа;</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2) соответствие указанных в Платежном документе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3) не</w:t>
      </w:r>
      <w:r w:rsidR="00AD3F9F">
        <w:rPr>
          <w:rFonts w:ascii="Times New Roman" w:hAnsi="Times New Roman" w:cs="Times New Roman"/>
          <w:sz w:val="24"/>
          <w:szCs w:val="24"/>
        </w:rPr>
        <w:t xml:space="preserve"> </w:t>
      </w:r>
      <w:r w:rsidRPr="000518E4">
        <w:rPr>
          <w:rFonts w:ascii="Times New Roman" w:hAnsi="Times New Roman" w:cs="Times New Roman"/>
          <w:sz w:val="24"/>
          <w:szCs w:val="24"/>
        </w:rPr>
        <w:t>превышение сумм, указанных в Платежном документе,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F45F1D" w:rsidRPr="000518E4" w:rsidRDefault="00F45F1D" w:rsidP="00F45F1D">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10.1. При санкционировании оплаты денежных обязательств по договорам (государственным контрактам), подлежащим включению в реестр контрактов, на основании Платежных документов, сформированных в единой информационной системе в сфере закупок, проверка по направлениям, предусмотренным:</w:t>
      </w:r>
    </w:p>
    <w:p w:rsidR="00F45F1D" w:rsidRPr="000518E4" w:rsidRDefault="00F45F1D" w:rsidP="00F45F1D">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 xml:space="preserve">подпунктами 2 - </w:t>
      </w:r>
      <w:r w:rsidR="00902D0A" w:rsidRPr="000518E4">
        <w:rPr>
          <w:rFonts w:ascii="Times New Roman" w:hAnsi="Times New Roman" w:cs="Times New Roman"/>
          <w:sz w:val="24"/>
          <w:szCs w:val="24"/>
        </w:rPr>
        <w:t>9</w:t>
      </w:r>
      <w:r w:rsidRPr="000518E4">
        <w:rPr>
          <w:rFonts w:ascii="Times New Roman" w:hAnsi="Times New Roman" w:cs="Times New Roman"/>
          <w:sz w:val="24"/>
          <w:szCs w:val="24"/>
        </w:rPr>
        <w:t xml:space="preserve"> пункта 4, подпунктами 1 - 3, 5 - 1</w:t>
      </w:r>
      <w:r w:rsidR="00D06A2F" w:rsidRPr="000518E4">
        <w:rPr>
          <w:rFonts w:ascii="Times New Roman" w:hAnsi="Times New Roman" w:cs="Times New Roman"/>
          <w:sz w:val="24"/>
          <w:szCs w:val="24"/>
        </w:rPr>
        <w:t>2</w:t>
      </w:r>
      <w:r w:rsidRPr="000518E4">
        <w:rPr>
          <w:rFonts w:ascii="Times New Roman" w:hAnsi="Times New Roman" w:cs="Times New Roman"/>
          <w:sz w:val="24"/>
          <w:szCs w:val="24"/>
        </w:rPr>
        <w:t xml:space="preserve"> пункта 6 настоящего Порядка осуществляется с использованием единой информационной системы в сфере закупок.</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 xml:space="preserve">11. В случае если информация, указанная в Платежном документе, не соответствуют требованиям, установленным </w:t>
      </w:r>
      <w:hyperlink w:anchor="P58">
        <w:r w:rsidRPr="000518E4">
          <w:rPr>
            <w:rFonts w:ascii="Times New Roman" w:hAnsi="Times New Roman" w:cs="Times New Roman"/>
            <w:color w:val="0000FF"/>
            <w:sz w:val="24"/>
            <w:szCs w:val="24"/>
          </w:rPr>
          <w:t>пунктами 3</w:t>
        </w:r>
      </w:hyperlink>
      <w:r w:rsidRPr="000518E4">
        <w:rPr>
          <w:rFonts w:ascii="Times New Roman" w:hAnsi="Times New Roman" w:cs="Times New Roman"/>
          <w:sz w:val="24"/>
          <w:szCs w:val="24"/>
        </w:rPr>
        <w:t xml:space="preserve">, </w:t>
      </w:r>
      <w:hyperlink w:anchor="P60">
        <w:r w:rsidRPr="000518E4">
          <w:rPr>
            <w:rFonts w:ascii="Times New Roman" w:hAnsi="Times New Roman" w:cs="Times New Roman"/>
            <w:color w:val="0000FF"/>
            <w:sz w:val="24"/>
            <w:szCs w:val="24"/>
          </w:rPr>
          <w:t>4</w:t>
        </w:r>
      </w:hyperlink>
      <w:r w:rsidRPr="000518E4">
        <w:rPr>
          <w:rFonts w:ascii="Times New Roman" w:hAnsi="Times New Roman" w:cs="Times New Roman"/>
          <w:sz w:val="24"/>
          <w:szCs w:val="24"/>
        </w:rPr>
        <w:t xml:space="preserve">, </w:t>
      </w:r>
      <w:hyperlink w:anchor="P81">
        <w:r w:rsidRPr="000518E4">
          <w:rPr>
            <w:rFonts w:ascii="Times New Roman" w:hAnsi="Times New Roman" w:cs="Times New Roman"/>
            <w:color w:val="0000FF"/>
            <w:sz w:val="24"/>
            <w:szCs w:val="24"/>
          </w:rPr>
          <w:t>6</w:t>
        </w:r>
      </w:hyperlink>
      <w:r w:rsidRPr="000518E4">
        <w:rPr>
          <w:rFonts w:ascii="Times New Roman" w:hAnsi="Times New Roman" w:cs="Times New Roman"/>
          <w:sz w:val="24"/>
          <w:szCs w:val="24"/>
        </w:rPr>
        <w:t xml:space="preserve">, </w:t>
      </w:r>
      <w:hyperlink w:anchor="P95">
        <w:r w:rsidRPr="000518E4">
          <w:rPr>
            <w:rFonts w:ascii="Times New Roman" w:hAnsi="Times New Roman" w:cs="Times New Roman"/>
            <w:color w:val="0000FF"/>
            <w:sz w:val="24"/>
            <w:szCs w:val="24"/>
          </w:rPr>
          <w:t>пунктами 7</w:t>
        </w:r>
      </w:hyperlink>
      <w:r w:rsidRPr="000518E4">
        <w:rPr>
          <w:rFonts w:ascii="Times New Roman" w:hAnsi="Times New Roman" w:cs="Times New Roman"/>
          <w:sz w:val="24"/>
          <w:szCs w:val="24"/>
        </w:rPr>
        <w:t xml:space="preserve">, </w:t>
      </w:r>
      <w:hyperlink w:anchor="P101">
        <w:r w:rsidRPr="000518E4">
          <w:rPr>
            <w:rFonts w:ascii="Times New Roman" w:hAnsi="Times New Roman" w:cs="Times New Roman"/>
            <w:color w:val="0000FF"/>
            <w:sz w:val="24"/>
            <w:szCs w:val="24"/>
          </w:rPr>
          <w:t>9</w:t>
        </w:r>
      </w:hyperlink>
      <w:r w:rsidRPr="000518E4">
        <w:rPr>
          <w:rFonts w:ascii="Times New Roman" w:hAnsi="Times New Roman" w:cs="Times New Roman"/>
          <w:sz w:val="24"/>
          <w:szCs w:val="24"/>
        </w:rPr>
        <w:t xml:space="preserve"> и </w:t>
      </w:r>
      <w:hyperlink w:anchor="P105">
        <w:r w:rsidRPr="000518E4">
          <w:rPr>
            <w:rFonts w:ascii="Times New Roman" w:hAnsi="Times New Roman" w:cs="Times New Roman"/>
            <w:color w:val="0000FF"/>
            <w:sz w:val="24"/>
            <w:szCs w:val="24"/>
          </w:rPr>
          <w:t>10</w:t>
        </w:r>
      </w:hyperlink>
      <w:r w:rsidRPr="000518E4">
        <w:rPr>
          <w:rFonts w:ascii="Times New Roman" w:hAnsi="Times New Roman" w:cs="Times New Roman"/>
          <w:sz w:val="24"/>
          <w:szCs w:val="24"/>
        </w:rPr>
        <w:t xml:space="preserve"> настоящего Порядка, или в случае установления нарушения получателем средств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xml:space="preserve"> условий, установленных </w:t>
      </w:r>
      <w:hyperlink w:anchor="P100">
        <w:r w:rsidRPr="000518E4">
          <w:rPr>
            <w:rFonts w:ascii="Times New Roman" w:hAnsi="Times New Roman" w:cs="Times New Roman"/>
            <w:color w:val="0000FF"/>
            <w:sz w:val="24"/>
            <w:szCs w:val="24"/>
          </w:rPr>
          <w:t>пунктом 8</w:t>
        </w:r>
      </w:hyperlink>
      <w:r w:rsidRPr="000518E4">
        <w:rPr>
          <w:rFonts w:ascii="Times New Roman" w:hAnsi="Times New Roman" w:cs="Times New Roman"/>
          <w:sz w:val="24"/>
          <w:szCs w:val="24"/>
        </w:rPr>
        <w:t xml:space="preserve"> настоящего Порядка, УФК по Курской области не позднее сроков, установленных </w:t>
      </w:r>
      <w:hyperlink w:anchor="P58">
        <w:r w:rsidRPr="000518E4">
          <w:rPr>
            <w:rFonts w:ascii="Times New Roman" w:hAnsi="Times New Roman" w:cs="Times New Roman"/>
            <w:color w:val="0000FF"/>
            <w:sz w:val="24"/>
            <w:szCs w:val="24"/>
          </w:rPr>
          <w:t>пунктом 3</w:t>
        </w:r>
      </w:hyperlink>
      <w:r w:rsidRPr="000518E4">
        <w:rPr>
          <w:rFonts w:ascii="Times New Roman" w:hAnsi="Times New Roman" w:cs="Times New Roman"/>
          <w:sz w:val="24"/>
          <w:szCs w:val="24"/>
        </w:rPr>
        <w:t xml:space="preserve"> настоящего Порядка, направляет получателю средств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xml:space="preserve"> (администратору источников финансирования дефицита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xml:space="preserve">) уведомление в электронном виде, в котором указывается дата и причина отказа в случае, если Платежный документ представлялся в электронном виде, или возвращает получателю средств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xml:space="preserve"> (администратору источников финансирования дефицита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Платежный документ на бумажном носителе с указанием в прилагаемом уведомлении даты и причины возврата.</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12. При положительном результате проверки в соответствии с требованиями, установленными настоящим Порядком, УФК по Курской области принимает к исполнению Платежные документы.</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 xml:space="preserve">В Платежном документе, представленном на бумажном носителе, УФК по Курской области проставляется отметка, подтверждающая санкционирование оплаты денежных обязательств получателя средств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xml:space="preserve"> (администратора источников финансирования дефицита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с указанием даты, подписи, расшифровки подписи, содержащей фамилию, инициалы ответственного исполнителя УФК по Курской области.</w:t>
      </w:r>
    </w:p>
    <w:p w:rsidR="00A76CB8" w:rsidRDefault="00A76CB8">
      <w:pPr>
        <w:pStyle w:val="ConsPlusNormal"/>
        <w:ind w:firstLine="540"/>
        <w:jc w:val="both"/>
      </w:pPr>
    </w:p>
    <w:p w:rsidR="00A76CB8" w:rsidRPr="009A76B6" w:rsidRDefault="00A76CB8">
      <w:pPr>
        <w:pStyle w:val="ConsPlusNormal"/>
        <w:ind w:firstLine="540"/>
        <w:jc w:val="both"/>
      </w:pPr>
    </w:p>
    <w:sectPr w:rsidR="00A76CB8" w:rsidRPr="009A76B6" w:rsidSect="00AA03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CB8"/>
    <w:rsid w:val="00020075"/>
    <w:rsid w:val="000518E4"/>
    <w:rsid w:val="000D5D7B"/>
    <w:rsid w:val="001727DB"/>
    <w:rsid w:val="001E2FD8"/>
    <w:rsid w:val="001F1CC7"/>
    <w:rsid w:val="0022744F"/>
    <w:rsid w:val="0024204F"/>
    <w:rsid w:val="002C3B92"/>
    <w:rsid w:val="003404A3"/>
    <w:rsid w:val="00402782"/>
    <w:rsid w:val="004119AD"/>
    <w:rsid w:val="0057660B"/>
    <w:rsid w:val="00620FCC"/>
    <w:rsid w:val="0063141A"/>
    <w:rsid w:val="0064263B"/>
    <w:rsid w:val="006B43A1"/>
    <w:rsid w:val="00703ED8"/>
    <w:rsid w:val="00843B0D"/>
    <w:rsid w:val="00902D0A"/>
    <w:rsid w:val="00983217"/>
    <w:rsid w:val="009A76B6"/>
    <w:rsid w:val="00A350FB"/>
    <w:rsid w:val="00A76CB8"/>
    <w:rsid w:val="00A770B1"/>
    <w:rsid w:val="00A8494D"/>
    <w:rsid w:val="00AA0307"/>
    <w:rsid w:val="00AD3F9F"/>
    <w:rsid w:val="00AF7589"/>
    <w:rsid w:val="00B81C97"/>
    <w:rsid w:val="00C91643"/>
    <w:rsid w:val="00CA6871"/>
    <w:rsid w:val="00D059E6"/>
    <w:rsid w:val="00D06A2F"/>
    <w:rsid w:val="00D6727C"/>
    <w:rsid w:val="00E20874"/>
    <w:rsid w:val="00F40177"/>
    <w:rsid w:val="00F45F1D"/>
    <w:rsid w:val="00FF0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F67BCA"/>
  <w15:docId w15:val="{A8D48ED9-733B-472E-A87B-0E7DCDAA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6CB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6CB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6CB8"/>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A8494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849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717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826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46228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38641" TargetMode="External"/><Relationship Id="rId11" Type="http://schemas.openxmlformats.org/officeDocument/2006/relationships/hyperlink" Target="https://login.consultant.ru/link/?req=doc&amp;base=LAW&amp;n=438641&amp;dst=247" TargetMode="External"/><Relationship Id="rId5" Type="http://schemas.openxmlformats.org/officeDocument/2006/relationships/hyperlink" Target="https://login.consultant.ru/link/?req=doc&amp;base=LAW&amp;n=462285&amp;dst=100019" TargetMode="External"/><Relationship Id="rId10" Type="http://schemas.openxmlformats.org/officeDocument/2006/relationships/hyperlink" Target="https://login.consultant.ru/link/?req=doc&amp;base=RLAW417&amp;n=106723&amp;dst=100339" TargetMode="External"/><Relationship Id="rId4" Type="http://schemas.openxmlformats.org/officeDocument/2006/relationships/hyperlink" Target="https://login.consultant.ru/link/?req=doc&amp;base=LAW&amp;n=438641&amp;dst=100029" TargetMode="External"/><Relationship Id="rId9" Type="http://schemas.openxmlformats.org/officeDocument/2006/relationships/hyperlink" Target="https://login.consultant.ru/link/?req=doc&amp;base=LAW&amp;n=443969&amp;dst=1000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3126</Words>
  <Characters>17820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УФК по Курской области</Company>
  <LinksUpToDate>false</LinksUpToDate>
  <CharactersWithSpaces>20905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КРУТЫХ Марина Анатольевна</dc:creator>
  <cp:lastModifiedBy>анна Проскурина</cp:lastModifiedBy>
  <cp:revision>10</cp:revision>
  <cp:lastPrinted>2024-02-05T12:42:00Z</cp:lastPrinted>
  <dcterms:created xsi:type="dcterms:W3CDTF">2024-02-05T12:26:00Z</dcterms:created>
  <dcterms:modified xsi:type="dcterms:W3CDTF">2024-02-05T12:50:00Z</dcterms:modified>
</cp:coreProperties>
</file>