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79"/>
        <w:gridCol w:w="3874"/>
      </w:tblGrid>
      <w:tr w:rsidR="00394B25">
        <w:tc>
          <w:tcPr>
            <w:tcW w:w="1879" w:type="dxa"/>
            <w:tcMar>
              <w:left w:w="71" w:type="dxa"/>
              <w:right w:w="71" w:type="dxa"/>
            </w:tcMar>
          </w:tcPr>
          <w:p w:rsidR="00394B25" w:rsidRDefault="00394B25"/>
        </w:tc>
        <w:tc>
          <w:tcPr>
            <w:tcW w:w="3874" w:type="dxa"/>
            <w:tcMar>
              <w:left w:w="71" w:type="dxa"/>
              <w:right w:w="71" w:type="dxa"/>
            </w:tcMar>
          </w:tcPr>
          <w:p w:rsidR="00394B25" w:rsidRDefault="00DE52B0">
            <w:pPr>
              <w:spacing w:after="0" w:line="240" w:lineRule="auto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АДМИНИСТРАЦИЯ </w:t>
            </w:r>
            <w:r w:rsidR="00CF7CAC">
              <w:rPr>
                <w:rFonts w:ascii="Tahoma" w:hAnsi="Tahoma"/>
                <w:b/>
                <w:sz w:val="24"/>
              </w:rPr>
              <w:t>ЯСЕНОВСКОГО</w:t>
            </w:r>
            <w:r>
              <w:rPr>
                <w:rFonts w:ascii="Tahoma" w:hAnsi="Tahoma"/>
                <w:b/>
                <w:sz w:val="24"/>
              </w:rPr>
              <w:t xml:space="preserve"> СЕЛЬСОВЕТ</w:t>
            </w:r>
          </w:p>
          <w:p w:rsidR="00394B25" w:rsidRDefault="00DE52B0">
            <w:pPr>
              <w:spacing w:after="0" w:line="240" w:lineRule="auto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ГОРШЕЧЕНСКОГО РАЙОНА КУРСКОЙ ОБЛАСТИ</w:t>
            </w:r>
          </w:p>
          <w:p w:rsidR="00394B25" w:rsidRDefault="00394B25">
            <w:pPr>
              <w:spacing w:before="75" w:after="75" w:line="240" w:lineRule="auto"/>
              <w:jc w:val="center"/>
              <w:rPr>
                <w:rFonts w:ascii="Tahoma" w:hAnsi="Tahoma"/>
                <w:sz w:val="18"/>
              </w:rPr>
            </w:pPr>
          </w:p>
          <w:p w:rsidR="00394B25" w:rsidRDefault="00394B25">
            <w:pPr>
              <w:spacing w:before="75" w:after="75" w:line="240" w:lineRule="auto"/>
              <w:jc w:val="center"/>
              <w:rPr>
                <w:rFonts w:ascii="Tahoma" w:hAnsi="Tahoma"/>
                <w:sz w:val="18"/>
              </w:rPr>
            </w:pPr>
          </w:p>
          <w:p w:rsidR="00394B25" w:rsidRDefault="00394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94B25" w:rsidRDefault="00DE52B0">
      <w:pPr>
        <w:tabs>
          <w:tab w:val="center" w:pos="4848"/>
          <w:tab w:val="right" w:pos="1020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94B25" w:rsidRDefault="00DE52B0">
      <w:pPr>
        <w:tabs>
          <w:tab w:val="center" w:pos="4848"/>
          <w:tab w:val="right" w:pos="1020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№</w:t>
      </w:r>
      <w:r w:rsidR="00CF7CA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        от </w:t>
      </w:r>
      <w:r w:rsidR="00CF7CAC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 w:rsidR="00CF7CAC">
        <w:rPr>
          <w:rFonts w:ascii="Times New Roman" w:hAnsi="Times New Roman"/>
          <w:sz w:val="28"/>
        </w:rPr>
        <w:t xml:space="preserve">июня </w:t>
      </w:r>
      <w:r>
        <w:rPr>
          <w:rFonts w:ascii="Times New Roman" w:hAnsi="Times New Roman"/>
          <w:sz w:val="28"/>
        </w:rPr>
        <w:t>2024 г</w:t>
      </w:r>
    </w:p>
    <w:p w:rsidR="00394B25" w:rsidRDefault="00394B25">
      <w:pPr>
        <w:tabs>
          <w:tab w:val="center" w:pos="4848"/>
          <w:tab w:val="right" w:pos="10205"/>
        </w:tabs>
        <w:spacing w:after="0" w:line="240" w:lineRule="auto"/>
        <w:rPr>
          <w:rFonts w:ascii="Times New Roman" w:hAnsi="Times New Roman"/>
          <w:sz w:val="28"/>
        </w:rPr>
      </w:pPr>
    </w:p>
    <w:p w:rsidR="00394B25" w:rsidRDefault="00DE52B0">
      <w:pPr>
        <w:tabs>
          <w:tab w:val="center" w:pos="4848"/>
          <w:tab w:val="right" w:pos="1020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Порядке осуществления казначейского</w:t>
      </w:r>
    </w:p>
    <w:p w:rsidR="00394B25" w:rsidRDefault="00DE52B0">
      <w:pPr>
        <w:tabs>
          <w:tab w:val="center" w:pos="4848"/>
          <w:tab w:val="right" w:pos="1020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сопровождения в отношении средств,</w:t>
      </w:r>
    </w:p>
    <w:p w:rsidR="00394B25" w:rsidRDefault="00DE52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определённых</w:t>
      </w:r>
      <w:r>
        <w:rPr>
          <w:rFonts w:ascii="Times New Roman" w:hAnsi="Times New Roman"/>
          <w:sz w:val="28"/>
        </w:rPr>
        <w:t xml:space="preserve"> в соответствии со статьей</w:t>
      </w:r>
      <w:r>
        <w:rPr>
          <w:rFonts w:ascii="Times New Roman" w:hAnsi="Times New Roman"/>
          <w:sz w:val="28"/>
        </w:rPr>
        <w:tab/>
        <w:t>242.26</w:t>
      </w:r>
    </w:p>
    <w:p w:rsidR="00394B25" w:rsidRDefault="00DE52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Бюджетного </w:t>
      </w:r>
      <w:proofErr w:type="spellStart"/>
      <w:r>
        <w:rPr>
          <w:rFonts w:ascii="Times New Roman" w:hAnsi="Times New Roman"/>
          <w:sz w:val="28"/>
        </w:rPr>
        <w:t>кодексаРоссийской</w:t>
      </w:r>
      <w:proofErr w:type="spellEnd"/>
      <w:r>
        <w:rPr>
          <w:rFonts w:ascii="Times New Roman" w:hAnsi="Times New Roman"/>
          <w:sz w:val="28"/>
        </w:rPr>
        <w:t xml:space="preserve"> Федерации».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 </w:t>
      </w:r>
      <w:hyperlink r:id="rId4" w:history="1">
        <w:r>
          <w:rPr>
            <w:rFonts w:ascii="Times New Roman" w:hAnsi="Times New Roman"/>
            <w:sz w:val="28"/>
          </w:rPr>
          <w:t>пунктом 5 статьи 242.23</w:t>
        </w:r>
      </w:hyperlink>
      <w:r>
        <w:rPr>
          <w:rFonts w:ascii="Times New Roman" w:hAnsi="Times New Roman"/>
          <w:sz w:val="28"/>
        </w:rPr>
        <w:t> Бюджетного кодекса Российской Федерации, </w:t>
      </w:r>
      <w:hyperlink r:id="rId5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> 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</w:t>
      </w:r>
      <w:r>
        <w:rPr>
          <w:rFonts w:ascii="Times New Roman" w:hAnsi="Times New Roman"/>
          <w:sz w:val="28"/>
        </w:rPr>
        <w:t>ований) казначейского сопровождения средств»</w:t>
      </w:r>
      <w:r w:rsidR="00CF7C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</w:t>
      </w:r>
      <w:r w:rsidR="00CF7CAC">
        <w:rPr>
          <w:rFonts w:ascii="Times New Roman" w:hAnsi="Times New Roman"/>
          <w:sz w:val="28"/>
        </w:rPr>
        <w:t>Ясеновского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сельсовета Горшеченского района Курской области</w:t>
      </w:r>
    </w:p>
    <w:p w:rsidR="00394B25" w:rsidRDefault="00DE52B0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 </w:t>
      </w:r>
      <w:hyperlink r:id="rId6" w:history="1">
        <w:r>
          <w:rPr>
            <w:rFonts w:ascii="Times New Roman" w:hAnsi="Times New Roman"/>
            <w:sz w:val="28"/>
          </w:rPr>
          <w:t>Порядок</w:t>
        </w:r>
      </w:hyperlink>
      <w:r>
        <w:rPr>
          <w:rFonts w:ascii="Times New Roman" w:hAnsi="Times New Roman"/>
          <w:sz w:val="28"/>
        </w:rPr>
        <w:t> осуществления казначейского сопро</w:t>
      </w:r>
      <w:r>
        <w:rPr>
          <w:rFonts w:ascii="Times New Roman" w:hAnsi="Times New Roman"/>
          <w:sz w:val="28"/>
        </w:rPr>
        <w:t>вождения в отношении средств, определенных в соответствии со статьей 242.26 Бюджетного кодекса Российской Федерации (приложение № 1).</w:t>
      </w:r>
    </w:p>
    <w:p w:rsidR="00394B25" w:rsidRDefault="00DE52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Данное постановление вступает в силу с момента его подписания</w:t>
      </w:r>
    </w:p>
    <w:p w:rsidR="00394B25" w:rsidRDefault="00DE52B0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за исполнением настоящего постановления оставл</w:t>
      </w:r>
      <w:r>
        <w:rPr>
          <w:rFonts w:ascii="Times New Roman" w:hAnsi="Times New Roman"/>
          <w:sz w:val="28"/>
        </w:rPr>
        <w:t>яю за собой.</w:t>
      </w:r>
    </w:p>
    <w:p w:rsidR="00394B25" w:rsidRDefault="00394B25">
      <w:pPr>
        <w:spacing w:after="0" w:line="240" w:lineRule="auto"/>
        <w:rPr>
          <w:rFonts w:ascii="Times New Roman" w:hAnsi="Times New Roman"/>
          <w:sz w:val="28"/>
        </w:rPr>
      </w:pPr>
    </w:p>
    <w:p w:rsidR="00394B25" w:rsidRDefault="00394B25">
      <w:pPr>
        <w:spacing w:after="0" w:line="240" w:lineRule="auto"/>
        <w:rPr>
          <w:rFonts w:ascii="Times New Roman" w:hAnsi="Times New Roman"/>
          <w:sz w:val="28"/>
        </w:rPr>
      </w:pPr>
    </w:p>
    <w:p w:rsidR="00394B25" w:rsidRDefault="00394B25">
      <w:pPr>
        <w:spacing w:after="0" w:line="240" w:lineRule="auto"/>
        <w:rPr>
          <w:rFonts w:ascii="Times New Roman" w:hAnsi="Times New Roman"/>
          <w:sz w:val="28"/>
        </w:rPr>
      </w:pPr>
    </w:p>
    <w:p w:rsidR="00394B25" w:rsidRDefault="00394B25">
      <w:pPr>
        <w:spacing w:after="0" w:line="240" w:lineRule="auto"/>
        <w:rPr>
          <w:rFonts w:ascii="Times New Roman" w:hAnsi="Times New Roman"/>
          <w:sz w:val="28"/>
        </w:rPr>
      </w:pPr>
    </w:p>
    <w:p w:rsidR="00394B25" w:rsidRDefault="00DE52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CF7CAC">
        <w:rPr>
          <w:rFonts w:ascii="Times New Roman" w:hAnsi="Times New Roman"/>
          <w:sz w:val="28"/>
        </w:rPr>
        <w:t>Ясеновског</w:t>
      </w:r>
      <w:r>
        <w:rPr>
          <w:rFonts w:ascii="Times New Roman" w:hAnsi="Times New Roman"/>
          <w:sz w:val="28"/>
        </w:rPr>
        <w:t>о сельсовета</w:t>
      </w:r>
    </w:p>
    <w:p w:rsidR="00394B25" w:rsidRDefault="00DE52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Горшеченского района                             </w:t>
      </w:r>
      <w:r w:rsidR="00CF7CAC">
        <w:rPr>
          <w:rFonts w:ascii="Times New Roman" w:hAnsi="Times New Roman"/>
          <w:sz w:val="28"/>
        </w:rPr>
        <w:t>А.Е. Харламов</w:t>
      </w:r>
    </w:p>
    <w:p w:rsidR="00394B25" w:rsidRDefault="00394B25">
      <w:pPr>
        <w:spacing w:after="0" w:line="240" w:lineRule="auto"/>
        <w:ind w:left="5387"/>
        <w:jc w:val="right"/>
        <w:rPr>
          <w:rFonts w:ascii="Times New Roman" w:hAnsi="Times New Roman"/>
          <w:sz w:val="18"/>
        </w:rPr>
      </w:pPr>
    </w:p>
    <w:p w:rsidR="00394B25" w:rsidRDefault="00394B25">
      <w:pPr>
        <w:spacing w:after="0" w:line="240" w:lineRule="auto"/>
        <w:ind w:left="5387"/>
        <w:jc w:val="right"/>
        <w:rPr>
          <w:rFonts w:ascii="Times New Roman" w:hAnsi="Times New Roman"/>
          <w:sz w:val="18"/>
        </w:rPr>
      </w:pPr>
    </w:p>
    <w:p w:rsidR="00394B25" w:rsidRDefault="00394B25">
      <w:pPr>
        <w:spacing w:after="0" w:line="240" w:lineRule="auto"/>
        <w:rPr>
          <w:rFonts w:ascii="Times New Roman" w:hAnsi="Times New Roman"/>
        </w:rPr>
      </w:pPr>
    </w:p>
    <w:p w:rsidR="00394B25" w:rsidRDefault="00394B25">
      <w:pPr>
        <w:spacing w:after="0" w:line="240" w:lineRule="auto"/>
        <w:ind w:left="5670"/>
        <w:rPr>
          <w:rFonts w:ascii="Times New Roman" w:hAnsi="Times New Roman"/>
        </w:rPr>
      </w:pPr>
    </w:p>
    <w:p w:rsidR="00394B25" w:rsidRDefault="00394B25">
      <w:pPr>
        <w:spacing w:after="0" w:line="240" w:lineRule="auto"/>
        <w:ind w:left="5670"/>
        <w:rPr>
          <w:rFonts w:ascii="Times New Roman" w:hAnsi="Times New Roman"/>
        </w:rPr>
      </w:pPr>
    </w:p>
    <w:p w:rsidR="00394B25" w:rsidRDefault="00394B25">
      <w:pPr>
        <w:spacing w:after="0" w:line="240" w:lineRule="auto"/>
        <w:ind w:left="5670"/>
        <w:rPr>
          <w:rFonts w:ascii="Times New Roman" w:hAnsi="Times New Roman"/>
        </w:rPr>
      </w:pPr>
    </w:p>
    <w:p w:rsidR="00394B25" w:rsidRDefault="00394B25">
      <w:pPr>
        <w:spacing w:after="0" w:line="240" w:lineRule="auto"/>
        <w:ind w:left="5670"/>
        <w:rPr>
          <w:rFonts w:ascii="Times New Roman" w:hAnsi="Times New Roman"/>
        </w:rPr>
      </w:pPr>
    </w:p>
    <w:p w:rsidR="00394B25" w:rsidRDefault="00394B25">
      <w:pPr>
        <w:spacing w:after="0" w:line="240" w:lineRule="auto"/>
        <w:ind w:left="5670"/>
        <w:rPr>
          <w:rFonts w:ascii="Times New Roman" w:hAnsi="Times New Roman"/>
        </w:rPr>
      </w:pPr>
    </w:p>
    <w:p w:rsidR="00394B25" w:rsidRDefault="00394B25">
      <w:pPr>
        <w:spacing w:after="0" w:line="240" w:lineRule="auto"/>
        <w:ind w:left="5670"/>
        <w:rPr>
          <w:rFonts w:ascii="Times New Roman" w:hAnsi="Times New Roman"/>
        </w:rPr>
      </w:pPr>
    </w:p>
    <w:p w:rsidR="00394B25" w:rsidRDefault="00394B25">
      <w:pPr>
        <w:spacing w:after="0" w:line="240" w:lineRule="auto"/>
        <w:ind w:left="5670"/>
        <w:rPr>
          <w:rFonts w:ascii="Times New Roman" w:hAnsi="Times New Roman"/>
        </w:rPr>
      </w:pPr>
    </w:p>
    <w:p w:rsidR="00394B25" w:rsidRDefault="00DE52B0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Приложение№ 1</w:t>
      </w:r>
    </w:p>
    <w:p w:rsidR="00394B25" w:rsidRDefault="00DE52B0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Ключевского                       сельсовета </w:t>
      </w:r>
    </w:p>
    <w:p w:rsidR="00394B25" w:rsidRDefault="00DE52B0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CF7CAC"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 w:rsidR="00CF7CA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.2024г        № </w:t>
      </w:r>
      <w:r w:rsidR="00CF7CAC">
        <w:rPr>
          <w:rFonts w:ascii="Times New Roman" w:hAnsi="Times New Roman"/>
        </w:rPr>
        <w:t>20</w:t>
      </w:r>
    </w:p>
    <w:p w:rsidR="00394B25" w:rsidRDefault="00DE52B0">
      <w:pPr>
        <w:spacing w:beforeAutospacing="1" w:afterAutospacing="1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  <w:r>
        <w:rPr>
          <w:rFonts w:ascii="Times New Roman" w:hAnsi="Times New Roman"/>
          <w:b/>
          <w:sz w:val="26"/>
        </w:rPr>
        <w:br/>
        <w:t xml:space="preserve">осуществления </w:t>
      </w:r>
      <w:r>
        <w:rPr>
          <w:rFonts w:ascii="Times New Roman" w:hAnsi="Times New Roman"/>
          <w:b/>
          <w:sz w:val="26"/>
        </w:rPr>
        <w:t>казначейского сопровождения в отношении средств, определенных в соответствии со статьей 242.26 Бюджетного кодекса Российской Федерации.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1.Настоящий Порядок устанавливает порядок осуществления администрацией </w:t>
      </w:r>
      <w:r w:rsidR="00CF7CAC">
        <w:rPr>
          <w:rFonts w:ascii="Times New Roman" w:hAnsi="Times New Roman"/>
          <w:sz w:val="26"/>
        </w:rPr>
        <w:t>Ясеновского</w:t>
      </w:r>
      <w:r>
        <w:rPr>
          <w:rFonts w:ascii="Times New Roman" w:hAnsi="Times New Roman"/>
          <w:sz w:val="26"/>
        </w:rPr>
        <w:t xml:space="preserve"> сельсовета Горшеченского района Курск</w:t>
      </w:r>
      <w:r>
        <w:rPr>
          <w:rFonts w:ascii="Times New Roman" w:hAnsi="Times New Roman"/>
          <w:sz w:val="26"/>
        </w:rPr>
        <w:t>ой области</w:t>
      </w:r>
      <w:r w:rsidR="00CF7CA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казначейского сопровождения в отношении средств, определенных в соответствии со </w:t>
      </w:r>
      <w:hyperlink r:id="rId7" w:history="1">
        <w:r>
          <w:rPr>
            <w:rFonts w:ascii="Times New Roman" w:hAnsi="Times New Roman"/>
            <w:sz w:val="26"/>
          </w:rPr>
          <w:t>статьей 242.26</w:t>
        </w:r>
      </w:hyperlink>
      <w:r>
        <w:rPr>
          <w:rFonts w:ascii="Times New Roman" w:hAnsi="Times New Roman"/>
          <w:sz w:val="26"/>
        </w:rPr>
        <w:t xml:space="preserve"> Бюджетного кодекса Российской Федерации, предоставляемых участникам казначейского </w:t>
      </w:r>
      <w:r>
        <w:rPr>
          <w:rFonts w:ascii="Times New Roman" w:hAnsi="Times New Roman"/>
          <w:sz w:val="26"/>
        </w:rPr>
        <w:t>сопровождения из местного бюджета (далее соответственно - целевые средства, участник казначейского сопровождения).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федеральными законами или решениями Правительства Российской Федерации, предусмотренными </w:t>
      </w:r>
      <w:hyperlink r:id="rId8" w:history="1">
        <w:r>
          <w:rPr>
            <w:rFonts w:ascii="Times New Roman" w:hAnsi="Times New Roman"/>
            <w:sz w:val="26"/>
          </w:rPr>
          <w:t>подпунктом 2 пункта 1 статьи 242.26</w:t>
        </w:r>
      </w:hyperlink>
      <w:r>
        <w:rPr>
          <w:rFonts w:ascii="Times New Roman" w:hAnsi="Times New Roman"/>
          <w:sz w:val="26"/>
        </w:rPr>
        <w:t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муниципал</w:t>
      </w:r>
      <w:r>
        <w:rPr>
          <w:rFonts w:ascii="Times New Roman" w:hAnsi="Times New Roman"/>
          <w:sz w:val="26"/>
        </w:rPr>
        <w:t>ьном частном партнерстве, настоящий Порядок распространяется в отношении указанных соглашений.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</w:t>
      </w:r>
      <w:r>
        <w:rPr>
          <w:rFonts w:ascii="Times New Roman" w:hAnsi="Times New Roman"/>
          <w:sz w:val="26"/>
        </w:rPr>
        <w:t>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 </w:t>
      </w:r>
      <w:hyperlink r:id="rId9" w:history="1">
        <w:r>
          <w:rPr>
            <w:rFonts w:ascii="Times New Roman" w:hAnsi="Times New Roman"/>
            <w:sz w:val="26"/>
          </w:rPr>
          <w:t>статьей 80</w:t>
        </w:r>
      </w:hyperlink>
      <w:r>
        <w:rPr>
          <w:rFonts w:ascii="Times New Roman" w:hAnsi="Times New Roman"/>
          <w:sz w:val="26"/>
        </w:rPr>
        <w:t> Бюджетного кодекса Российс</w:t>
      </w:r>
      <w:r>
        <w:rPr>
          <w:rFonts w:ascii="Times New Roman" w:hAnsi="Times New Roman"/>
          <w:sz w:val="26"/>
        </w:rPr>
        <w:t>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</w:t>
      </w:r>
      <w:r w:rsidR="00CF7CA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которых являются указанные субсидии и бюджетные инвестиции (далее -</w:t>
      </w:r>
      <w:r>
        <w:rPr>
          <w:rFonts w:ascii="Times New Roman" w:hAnsi="Times New Roman"/>
          <w:sz w:val="26"/>
        </w:rPr>
        <w:t xml:space="preserve">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</w:t>
      </w:r>
      <w:r>
        <w:rPr>
          <w:rFonts w:ascii="Times New Roman" w:hAnsi="Times New Roman"/>
          <w:sz w:val="26"/>
        </w:rPr>
        <w:t>воров (соглашений) (далее - контракт (договор)), содержащих положения, аналогичные установленным </w:t>
      </w:r>
      <w:hyperlink r:id="rId10" w:history="1">
        <w:r>
          <w:rPr>
            <w:rFonts w:ascii="Times New Roman" w:hAnsi="Times New Roman"/>
            <w:sz w:val="26"/>
          </w:rPr>
          <w:t>пунктом 2 статьи 242.23</w:t>
        </w:r>
      </w:hyperlink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Операции с целевыми с</w:t>
      </w:r>
      <w:r>
        <w:rPr>
          <w:rFonts w:ascii="Times New Roman" w:hAnsi="Times New Roman"/>
          <w:sz w:val="26"/>
        </w:rPr>
        <w:t xml:space="preserve">редствами осуществляются на лицевых счетах, открываемых администрации </w:t>
      </w:r>
      <w:r w:rsidR="00CF7CAC">
        <w:rPr>
          <w:rFonts w:ascii="Times New Roman" w:hAnsi="Times New Roman"/>
          <w:sz w:val="26"/>
        </w:rPr>
        <w:t xml:space="preserve">Ясеновского </w:t>
      </w:r>
      <w:r>
        <w:rPr>
          <w:rFonts w:ascii="Times New Roman" w:hAnsi="Times New Roman"/>
          <w:sz w:val="26"/>
        </w:rPr>
        <w:t>сельсовета Горшеченского района Курской области в установленном ей порядке в соответствии с общими требованиями, установленными Федеральным казначейством согласно </w:t>
      </w:r>
      <w:hyperlink r:id="rId11" w:history="1">
        <w:r>
          <w:rPr>
            <w:rFonts w:ascii="Times New Roman" w:hAnsi="Times New Roman"/>
            <w:sz w:val="26"/>
          </w:rPr>
          <w:t>пункту 9 статьи 220.1</w:t>
        </w:r>
      </w:hyperlink>
      <w:r>
        <w:rPr>
          <w:rFonts w:ascii="Times New Roman" w:hAnsi="Times New Roman"/>
          <w:sz w:val="26"/>
        </w:rPr>
        <w:t> Бюджетного кодекса Российской Федерации (далее - лицевой счет), и с соблюдением  участниками казначейского сопровождения условий ведения и использования лицевого счета (режима</w:t>
      </w:r>
      <w:r>
        <w:rPr>
          <w:rFonts w:ascii="Times New Roman" w:hAnsi="Times New Roman"/>
          <w:sz w:val="26"/>
        </w:rPr>
        <w:t xml:space="preserve"> лицевого счета), указанных в </w:t>
      </w:r>
      <w:hyperlink r:id="rId12" w:history="1">
        <w:r>
          <w:rPr>
            <w:rFonts w:ascii="Times New Roman" w:hAnsi="Times New Roman"/>
            <w:sz w:val="26"/>
          </w:rPr>
          <w:t>пункте 3 статьи 242.23</w:t>
        </w:r>
      </w:hyperlink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:rsidR="00394B25" w:rsidRDefault="00394B25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4. При открытии лицевых счетов и осуществлении операций на указанных лицевых счетах бюджетн</w:t>
      </w:r>
      <w:r>
        <w:rPr>
          <w:rFonts w:ascii="Times New Roman" w:hAnsi="Times New Roman"/>
          <w:sz w:val="26"/>
        </w:rPr>
        <w:t>ый мониторинг проводится в соответствии со </w:t>
      </w:r>
      <w:hyperlink r:id="rId13" w:history="1">
        <w:r>
          <w:rPr>
            <w:rFonts w:ascii="Times New Roman" w:hAnsi="Times New Roman"/>
            <w:sz w:val="26"/>
          </w:rPr>
          <w:t>статьей 242.13-1</w:t>
        </w:r>
      </w:hyperlink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Операции с целевыми средствами проводятся на лицевых счетах после осуществления ад</w:t>
      </w:r>
      <w:r>
        <w:rPr>
          <w:rFonts w:ascii="Times New Roman" w:hAnsi="Times New Roman"/>
          <w:sz w:val="26"/>
        </w:rPr>
        <w:t>министрацией Ясеновского</w:t>
      </w:r>
      <w:r>
        <w:rPr>
          <w:rFonts w:ascii="Times New Roman" w:hAnsi="Times New Roman"/>
          <w:sz w:val="26"/>
        </w:rPr>
        <w:t xml:space="preserve"> сельсовета Горшеченского района</w:t>
      </w:r>
      <w:r w:rsidR="00CF7CA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санкционирования указанных операций в порядке, установленном администрацией </w:t>
      </w:r>
      <w:r w:rsidR="00CF7CAC">
        <w:rPr>
          <w:rFonts w:ascii="Times New Roman" w:hAnsi="Times New Roman"/>
          <w:sz w:val="26"/>
        </w:rPr>
        <w:t>Ясеновского</w:t>
      </w:r>
      <w:r>
        <w:rPr>
          <w:rFonts w:ascii="Times New Roman" w:hAnsi="Times New Roman"/>
          <w:sz w:val="26"/>
        </w:rPr>
        <w:t xml:space="preserve"> сельсовета</w:t>
      </w:r>
      <w:r w:rsidR="00CF7CA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соответствии с </w:t>
      </w:r>
      <w:hyperlink r:id="rId14" w:history="1">
        <w:r>
          <w:rPr>
            <w:rFonts w:ascii="Times New Roman" w:hAnsi="Times New Roman"/>
            <w:sz w:val="26"/>
          </w:rPr>
          <w:t>постановлением</w:t>
        </w:r>
      </w:hyperlink>
      <w:r>
        <w:rPr>
          <w:rFonts w:ascii="Times New Roman" w:hAnsi="Times New Roman"/>
          <w:sz w:val="26"/>
        </w:rPr>
        <w:t> Прав</w:t>
      </w:r>
      <w:r>
        <w:rPr>
          <w:rFonts w:ascii="Times New Roman" w:hAnsi="Times New Roman"/>
          <w:sz w:val="26"/>
        </w:rPr>
        <w:t>ительства Российской Федерации от 01.12.2021 № 215</w:t>
      </w:r>
      <w:bookmarkStart w:id="0" w:name="_GoBack"/>
      <w:bookmarkEnd w:id="0"/>
      <w:r>
        <w:rPr>
          <w:rFonts w:ascii="Times New Roman" w:hAnsi="Times New Roman"/>
          <w:sz w:val="26"/>
        </w:rPr>
        <w:t>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Расширенное казначейское с</w:t>
      </w:r>
      <w:r>
        <w:rPr>
          <w:rFonts w:ascii="Times New Roman" w:hAnsi="Times New Roman"/>
          <w:sz w:val="26"/>
        </w:rPr>
        <w:t>опровождение осуществляется в случаях и порядке, установленных Правительством Российской Федерации в соответствии с </w:t>
      </w:r>
      <w:hyperlink r:id="rId15" w:history="1">
        <w:r>
          <w:rPr>
            <w:rFonts w:ascii="Times New Roman" w:hAnsi="Times New Roman"/>
            <w:sz w:val="26"/>
          </w:rPr>
          <w:t>пунктом 3 статьи 242.24</w:t>
        </w:r>
      </w:hyperlink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Вз</w:t>
      </w:r>
      <w:r>
        <w:rPr>
          <w:rFonts w:ascii="Times New Roman" w:hAnsi="Times New Roman"/>
          <w:sz w:val="26"/>
        </w:rPr>
        <w:t xml:space="preserve">аимодействие при осуществлении операций с целевыми средствами, а также при обмене документами между администрацией </w:t>
      </w:r>
      <w:r w:rsidR="00CF7CAC">
        <w:rPr>
          <w:rFonts w:ascii="Times New Roman" w:hAnsi="Times New Roman"/>
          <w:sz w:val="26"/>
        </w:rPr>
        <w:t>Ясеновског</w:t>
      </w:r>
      <w:r>
        <w:rPr>
          <w:rFonts w:ascii="Times New Roman" w:hAnsi="Times New Roman"/>
          <w:sz w:val="26"/>
        </w:rPr>
        <w:t>о сельсовета, получателем средств местного бюджета, которому доведены лимиты бюджетных обязательств на предоставление целевых средс</w:t>
      </w:r>
      <w:r>
        <w:rPr>
          <w:rFonts w:ascii="Times New Roman" w:hAnsi="Times New Roman"/>
          <w:sz w:val="26"/>
        </w:rPr>
        <w:t>тв, и участниками казначейского сопровождения осуществляется в электронном виде в соответствии с заключаемым соглашением.</w:t>
      </w:r>
    </w:p>
    <w:p w:rsidR="00394B25" w:rsidRDefault="00DE52B0">
      <w:pPr>
        <w:spacing w:beforeAutospacing="1" w:afterAutospacing="1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Администрация </w:t>
      </w:r>
      <w:r w:rsidR="00CF7CAC">
        <w:rPr>
          <w:rFonts w:ascii="Times New Roman" w:hAnsi="Times New Roman"/>
          <w:sz w:val="26"/>
        </w:rPr>
        <w:t>Ясеновского</w:t>
      </w:r>
      <w:r>
        <w:rPr>
          <w:rFonts w:ascii="Times New Roman" w:hAnsi="Times New Roman"/>
          <w:sz w:val="26"/>
        </w:rPr>
        <w:t xml:space="preserve"> сельсовета</w:t>
      </w:r>
      <w:r w:rsidR="00CF7CA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ежедневно (в рабочие дни) предоставляет информацию о муниципальных контрактах, договорах (согла</w:t>
      </w:r>
      <w:r>
        <w:rPr>
          <w:rFonts w:ascii="Times New Roman" w:hAnsi="Times New Roman"/>
          <w:sz w:val="26"/>
        </w:rPr>
        <w:t>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</w:t>
      </w:r>
      <w:r>
        <w:rPr>
          <w:rFonts w:ascii="Times New Roman" w:hAnsi="Times New Roman"/>
          <w:sz w:val="26"/>
        </w:rPr>
        <w:t xml:space="preserve"> общественными финансами «Электронный бюджет».</w:t>
      </w:r>
    </w:p>
    <w:sectPr w:rsidR="00394B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25"/>
    <w:rsid w:val="00394B25"/>
    <w:rsid w:val="00CF7CAC"/>
    <w:rsid w:val="00D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F567"/>
  <w15:docId w15:val="{EA0B222E-AAB4-493A-872A-48E2EA7D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mpty">
    <w:name w:val="empty"/>
    <w:basedOn w:val="a"/>
    <w:link w:val="empt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s37"/>
  </w:style>
  <w:style w:type="paragraph" w:customStyle="1" w:styleId="s37">
    <w:name w:val="s_37"/>
    <w:basedOn w:val="a"/>
    <w:link w:val="s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#/document/12112604/entry/2422612" TargetMode="External"/><Relationship Id="rId13" Type="http://schemas.openxmlformats.org/officeDocument/2006/relationships/hyperlink" Target="https://home.garant.ru/#/document/12112604/entry/2421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garant.ru/#/document/12112604/entry/24226" TargetMode="External"/><Relationship Id="rId12" Type="http://schemas.openxmlformats.org/officeDocument/2006/relationships/hyperlink" Target="https://home.garant.ru/#/document/12112604/entry/2422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ome.garant.ru/#/document/403330133/entry/1000" TargetMode="External"/><Relationship Id="rId11" Type="http://schemas.openxmlformats.org/officeDocument/2006/relationships/hyperlink" Target="https://home.garant.ru/#/document/12112604/entry/220109" TargetMode="External"/><Relationship Id="rId5" Type="http://schemas.openxmlformats.org/officeDocument/2006/relationships/hyperlink" Target="https://home.garant.ru/#/document/403170799/entry/0" TargetMode="External"/><Relationship Id="rId15" Type="http://schemas.openxmlformats.org/officeDocument/2006/relationships/hyperlink" Target="https://home.garant.ru/#/document/12112604/entry/242243" TargetMode="External"/><Relationship Id="rId10" Type="http://schemas.openxmlformats.org/officeDocument/2006/relationships/hyperlink" Target="https://home.garant.ru/#/document/12112604/entry/242232" TargetMode="External"/><Relationship Id="rId4" Type="http://schemas.openxmlformats.org/officeDocument/2006/relationships/hyperlink" Target="https://home.garant.ru/#/document/12112604/entry/242235" TargetMode="External"/><Relationship Id="rId9" Type="http://schemas.openxmlformats.org/officeDocument/2006/relationships/hyperlink" Target="https://home.garant.ru/#/document/12112604/entry/80" TargetMode="External"/><Relationship Id="rId14" Type="http://schemas.openxmlformats.org/officeDocument/2006/relationships/hyperlink" Target="https://home.garant.ru/#/document/403170799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Ясеновский сельсовет</dc:creator>
  <cp:lastModifiedBy>анна Проскурина</cp:lastModifiedBy>
  <cp:revision>4</cp:revision>
  <cp:lastPrinted>2024-06-25T08:02:00Z</cp:lastPrinted>
  <dcterms:created xsi:type="dcterms:W3CDTF">2024-06-25T08:01:00Z</dcterms:created>
  <dcterms:modified xsi:type="dcterms:W3CDTF">2024-06-25T08:03:00Z</dcterms:modified>
</cp:coreProperties>
</file>